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50468" w14:textId="77777777" w:rsidR="00F94821" w:rsidRDefault="00F94821" w:rsidP="00FB6E83">
      <w:pPr>
        <w:pStyle w:val="Zaglavlje"/>
        <w:jc w:val="center"/>
        <w:rPr>
          <w:b/>
        </w:rPr>
      </w:pPr>
    </w:p>
    <w:p w14:paraId="66E6DC46" w14:textId="77777777" w:rsidR="00FB6E83" w:rsidRDefault="00FB6E83" w:rsidP="00FB6E83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14:paraId="419D691C" w14:textId="77777777" w:rsidR="0053321A" w:rsidRDefault="0053321A" w:rsidP="00FB6E83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11744"/>
      </w:tblGrid>
      <w:tr w:rsidR="00FB6E83" w:rsidRPr="00725EEB" w14:paraId="2A36AA59" w14:textId="77777777" w:rsidTr="004976AB">
        <w:trPr>
          <w:jc w:val="center"/>
        </w:trPr>
        <w:tc>
          <w:tcPr>
            <w:tcW w:w="3018" w:type="dxa"/>
          </w:tcPr>
          <w:p w14:paraId="4ED61E6E" w14:textId="77777777" w:rsidR="00FB6E83" w:rsidRPr="00725EEB" w:rsidRDefault="00FB6E83" w:rsidP="004976AB">
            <w:pPr>
              <w:rPr>
                <w:b/>
              </w:rPr>
            </w:pPr>
            <w:r w:rsidRPr="00725EEB">
              <w:rPr>
                <w:b/>
              </w:rPr>
              <w:t>Naziv specijalizacije</w:t>
            </w:r>
          </w:p>
        </w:tc>
        <w:tc>
          <w:tcPr>
            <w:tcW w:w="11744" w:type="dxa"/>
          </w:tcPr>
          <w:p w14:paraId="075A31D7" w14:textId="77777777" w:rsidR="00FB6E83" w:rsidRPr="00725EEB" w:rsidRDefault="00FB6E83" w:rsidP="004976AB">
            <w:r w:rsidRPr="00725EEB">
              <w:t>Psihijatrija</w:t>
            </w:r>
          </w:p>
        </w:tc>
      </w:tr>
      <w:tr w:rsidR="00FB6E83" w:rsidRPr="00725EEB" w14:paraId="159EB7FD" w14:textId="77777777" w:rsidTr="004976AB">
        <w:trPr>
          <w:jc w:val="center"/>
        </w:trPr>
        <w:tc>
          <w:tcPr>
            <w:tcW w:w="3018" w:type="dxa"/>
          </w:tcPr>
          <w:p w14:paraId="0E31D660" w14:textId="77777777" w:rsidR="00FB6E83" w:rsidRPr="00725EEB" w:rsidRDefault="00FB6E83" w:rsidP="004976AB">
            <w:pPr>
              <w:rPr>
                <w:b/>
              </w:rPr>
            </w:pPr>
            <w:r w:rsidRPr="00725EEB">
              <w:rPr>
                <w:b/>
              </w:rPr>
              <w:t>Naziv koji se stječe polaganjem specijalističkog ispita</w:t>
            </w:r>
          </w:p>
        </w:tc>
        <w:tc>
          <w:tcPr>
            <w:tcW w:w="11744" w:type="dxa"/>
          </w:tcPr>
          <w:p w14:paraId="28F9E3A3" w14:textId="77777777" w:rsidR="00FB6E83" w:rsidRPr="00725EEB" w:rsidRDefault="00FB6E83" w:rsidP="004976AB">
            <w:r w:rsidRPr="00725EEB">
              <w:t>Specijalist psihijatrije</w:t>
            </w:r>
          </w:p>
        </w:tc>
      </w:tr>
      <w:tr w:rsidR="00FB6E83" w:rsidRPr="00725EEB" w14:paraId="09268174" w14:textId="77777777" w:rsidTr="004976AB">
        <w:trPr>
          <w:jc w:val="center"/>
        </w:trPr>
        <w:tc>
          <w:tcPr>
            <w:tcW w:w="3018" w:type="dxa"/>
          </w:tcPr>
          <w:p w14:paraId="05051B3D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1744" w:type="dxa"/>
            <w:tcBorders>
              <w:bottom w:val="single" w:sz="4" w:space="0" w:color="auto"/>
            </w:tcBorders>
          </w:tcPr>
          <w:p w14:paraId="2FF29AB9" w14:textId="77777777" w:rsidR="00FB6E83" w:rsidRPr="00725EEB" w:rsidRDefault="00FB6E83" w:rsidP="004976AB">
            <w:r w:rsidRPr="00725EEB">
              <w:t>60 mjeseci (5 godina)</w:t>
            </w:r>
          </w:p>
        </w:tc>
      </w:tr>
      <w:tr w:rsidR="00FB6E83" w:rsidRPr="00725EEB" w14:paraId="21AA5926" w14:textId="77777777" w:rsidTr="004976AB">
        <w:trPr>
          <w:jc w:val="center"/>
        </w:trPr>
        <w:tc>
          <w:tcPr>
            <w:tcW w:w="3018" w:type="dxa"/>
          </w:tcPr>
          <w:p w14:paraId="2540F53E" w14:textId="77777777" w:rsidR="00FB6E83" w:rsidRPr="00725EEB" w:rsidRDefault="00FB6E83" w:rsidP="004976AB">
            <w:pPr>
              <w:rPr>
                <w:b/>
              </w:rPr>
            </w:pPr>
            <w:r w:rsidRPr="00725EEB">
              <w:rPr>
                <w:b/>
              </w:rPr>
              <w:t>Program specijalizacije</w:t>
            </w:r>
          </w:p>
          <w:p w14:paraId="480D048B" w14:textId="77777777" w:rsidR="00FB6E83" w:rsidRPr="00725EEB" w:rsidRDefault="00FB6E83" w:rsidP="004976AB">
            <w:pPr>
              <w:rPr>
                <w:b/>
              </w:rPr>
            </w:pPr>
          </w:p>
        </w:tc>
        <w:tc>
          <w:tcPr>
            <w:tcW w:w="11744" w:type="dxa"/>
            <w:tcBorders>
              <w:bottom w:val="single" w:sz="4" w:space="0" w:color="auto"/>
            </w:tcBorders>
          </w:tcPr>
          <w:p w14:paraId="36742B1A" w14:textId="77777777" w:rsidR="00FB6E83" w:rsidRPr="00594DCC" w:rsidRDefault="00FB6E83" w:rsidP="004976AB">
            <w:r w:rsidRPr="00594DCC">
              <w:rPr>
                <w:bCs/>
              </w:rPr>
              <w:t>Klinička psihijatrija</w:t>
            </w:r>
            <w:r>
              <w:rPr>
                <w:bCs/>
              </w:rPr>
              <w:t xml:space="preserve"> -</w:t>
            </w:r>
            <w:r w:rsidRPr="00594DCC">
              <w:rPr>
                <w:bCs/>
              </w:rPr>
              <w:t xml:space="preserve"> 18 mj</w:t>
            </w:r>
            <w:r w:rsidR="005F54B3">
              <w:rPr>
                <w:bCs/>
              </w:rPr>
              <w:t>eseci</w:t>
            </w:r>
          </w:p>
          <w:p w14:paraId="21A65FC9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594DCC">
              <w:rPr>
                <w:bCs/>
                <w:color w:val="auto"/>
                <w:lang w:val="hr-HR"/>
              </w:rPr>
              <w:t xml:space="preserve">Bolesti ovisnosti </w:t>
            </w:r>
            <w:r>
              <w:rPr>
                <w:bCs/>
                <w:color w:val="auto"/>
                <w:lang w:val="hr-HR"/>
              </w:rPr>
              <w:t xml:space="preserve">- </w:t>
            </w:r>
            <w:r w:rsidRPr="00594DCC">
              <w:rPr>
                <w:bCs/>
                <w:color w:val="auto"/>
                <w:lang w:val="hr-HR"/>
              </w:rPr>
              <w:t>5 mj</w:t>
            </w:r>
            <w:r w:rsidR="005F54B3">
              <w:rPr>
                <w:bCs/>
                <w:color w:val="auto"/>
                <w:lang w:val="hr-HR"/>
              </w:rPr>
              <w:t>eseci</w:t>
            </w:r>
            <w:r w:rsidRPr="00594DCC">
              <w:rPr>
                <w:bCs/>
                <w:color w:val="auto"/>
                <w:lang w:val="hr-HR"/>
              </w:rPr>
              <w:t xml:space="preserve"> </w:t>
            </w:r>
          </w:p>
          <w:p w14:paraId="06B5659C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594DCC">
              <w:rPr>
                <w:bCs/>
                <w:color w:val="auto"/>
                <w:lang w:val="hr-HR"/>
              </w:rPr>
              <w:t>(3</w:t>
            </w:r>
            <w:r>
              <w:rPr>
                <w:bCs/>
                <w:color w:val="auto"/>
                <w:lang w:val="hr-HR"/>
              </w:rPr>
              <w:t xml:space="preserve"> </w:t>
            </w:r>
            <w:r w:rsidRPr="00594DCC">
              <w:rPr>
                <w:bCs/>
                <w:color w:val="auto"/>
                <w:lang w:val="hr-HR"/>
              </w:rPr>
              <w:t>mj alkoholizam, 1,5 mj ovisnosti o drogama i 0,5 mj druge bolesti ovisnosti)</w:t>
            </w:r>
          </w:p>
          <w:p w14:paraId="7807BF00" w14:textId="77777777" w:rsidR="00FB6E83" w:rsidRPr="00594DCC" w:rsidRDefault="00FB6E83" w:rsidP="004976AB">
            <w:pPr>
              <w:pStyle w:val="Tekstkomentara"/>
              <w:rPr>
                <w:sz w:val="24"/>
                <w:szCs w:val="24"/>
              </w:rPr>
            </w:pPr>
            <w:r w:rsidRPr="00594DCC">
              <w:rPr>
                <w:bCs/>
                <w:sz w:val="24"/>
                <w:szCs w:val="24"/>
              </w:rPr>
              <w:t xml:space="preserve">Psihoterapija </w:t>
            </w:r>
            <w:r>
              <w:rPr>
                <w:bCs/>
                <w:sz w:val="24"/>
                <w:szCs w:val="24"/>
              </w:rPr>
              <w:t xml:space="preserve">- </w:t>
            </w:r>
            <w:r w:rsidRPr="00594DCC">
              <w:rPr>
                <w:bCs/>
                <w:sz w:val="24"/>
                <w:szCs w:val="24"/>
              </w:rPr>
              <w:t>12 mj</w:t>
            </w:r>
            <w:r w:rsidR="005F54B3">
              <w:rPr>
                <w:bCs/>
                <w:sz w:val="24"/>
                <w:szCs w:val="24"/>
              </w:rPr>
              <w:t>eseci</w:t>
            </w:r>
          </w:p>
          <w:p w14:paraId="5C375F14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594DCC">
              <w:rPr>
                <w:bCs/>
                <w:color w:val="auto"/>
                <w:lang w:val="hr-HR"/>
              </w:rPr>
              <w:t xml:space="preserve">Konzultativna, suradna i psihosomatska medicina </w:t>
            </w:r>
            <w:r>
              <w:rPr>
                <w:bCs/>
                <w:color w:val="auto"/>
                <w:lang w:val="hr-HR"/>
              </w:rPr>
              <w:t xml:space="preserve">- </w:t>
            </w:r>
            <w:r w:rsidRPr="00594DCC">
              <w:rPr>
                <w:bCs/>
                <w:color w:val="auto"/>
                <w:lang w:val="hr-HR"/>
              </w:rPr>
              <w:t>2 mj</w:t>
            </w:r>
            <w:r w:rsidR="005F54B3">
              <w:rPr>
                <w:bCs/>
                <w:color w:val="auto"/>
                <w:lang w:val="hr-HR"/>
              </w:rPr>
              <w:t>eseca</w:t>
            </w:r>
          </w:p>
          <w:p w14:paraId="53477AAD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594DCC">
              <w:rPr>
                <w:bCs/>
                <w:color w:val="auto"/>
                <w:lang w:val="hr-HR"/>
              </w:rPr>
              <w:t>Neurologija</w:t>
            </w:r>
            <w:r>
              <w:rPr>
                <w:bCs/>
                <w:color w:val="auto"/>
                <w:lang w:val="hr-HR"/>
              </w:rPr>
              <w:t xml:space="preserve"> -</w:t>
            </w:r>
            <w:r w:rsidRPr="00594DCC">
              <w:rPr>
                <w:bCs/>
                <w:color w:val="auto"/>
                <w:lang w:val="hr-HR"/>
              </w:rPr>
              <w:t xml:space="preserve"> </w:t>
            </w:r>
            <w:r>
              <w:rPr>
                <w:bCs/>
                <w:color w:val="auto"/>
                <w:lang w:val="hr-HR"/>
              </w:rPr>
              <w:t>2</w:t>
            </w:r>
            <w:r w:rsidRPr="00594DCC">
              <w:rPr>
                <w:bCs/>
                <w:color w:val="auto"/>
                <w:lang w:val="hr-HR"/>
              </w:rPr>
              <w:t xml:space="preserve"> mj</w:t>
            </w:r>
            <w:r w:rsidR="005F54B3">
              <w:rPr>
                <w:bCs/>
                <w:color w:val="auto"/>
                <w:lang w:val="hr-HR"/>
              </w:rPr>
              <w:t>eseca</w:t>
            </w:r>
          </w:p>
          <w:p w14:paraId="783A14B6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EC0F27">
              <w:rPr>
                <w:lang w:val="hr-HR"/>
              </w:rPr>
              <w:t>Interna</w:t>
            </w:r>
            <w:r w:rsidRPr="008C6628">
              <w:rPr>
                <w:lang w:val="hr-HR"/>
              </w:rPr>
              <w:t xml:space="preserve"> </w:t>
            </w:r>
            <w:r w:rsidRPr="00EC0F27">
              <w:rPr>
                <w:lang w:val="hr-HR"/>
              </w:rPr>
              <w:t>medicina</w:t>
            </w:r>
            <w:r w:rsidRPr="008C6628">
              <w:rPr>
                <w:lang w:val="hr-HR"/>
              </w:rPr>
              <w:t xml:space="preserve"> - 1 </w:t>
            </w:r>
            <w:r w:rsidRPr="00EC0F27">
              <w:rPr>
                <w:lang w:val="hr-HR"/>
              </w:rPr>
              <w:t>mjesec</w:t>
            </w:r>
          </w:p>
          <w:p w14:paraId="67399076" w14:textId="77777777" w:rsidR="00FB6E83" w:rsidRPr="00594DCC" w:rsidRDefault="00FB6E83" w:rsidP="004976AB">
            <w:r w:rsidRPr="00594DCC">
              <w:t>Psihijatrija u zajednici i socijalna psihijatrija</w:t>
            </w:r>
            <w:r>
              <w:t xml:space="preserve"> -</w:t>
            </w:r>
            <w:r w:rsidRPr="00594DCC">
              <w:t xml:space="preserve"> </w:t>
            </w:r>
            <w:r>
              <w:t>6</w:t>
            </w:r>
            <w:r w:rsidRPr="00594DCC">
              <w:t xml:space="preserve"> mjeseci</w:t>
            </w:r>
          </w:p>
          <w:p w14:paraId="2667F2EF" w14:textId="77777777" w:rsidR="00FB6E83" w:rsidRPr="00594DCC" w:rsidRDefault="00FB6E83" w:rsidP="004976AB">
            <w:r w:rsidRPr="00594DCC">
              <w:t>Forenzička psihijatrija</w:t>
            </w:r>
            <w:r>
              <w:t xml:space="preserve"> -</w:t>
            </w:r>
            <w:r w:rsidRPr="00594DCC">
              <w:t xml:space="preserve"> 2 mjeseca </w:t>
            </w:r>
          </w:p>
          <w:p w14:paraId="7CDF7C29" w14:textId="77777777" w:rsidR="00FB6E83" w:rsidRPr="00594DCC" w:rsidRDefault="00FB6E83" w:rsidP="004976AB">
            <w:r w:rsidRPr="00594DCC">
              <w:t>Dječja i adolescentna psihijatrija - 3 mjeseca</w:t>
            </w:r>
          </w:p>
          <w:p w14:paraId="24AB19B9" w14:textId="77777777" w:rsidR="00FB6E83" w:rsidRPr="00594DCC" w:rsidRDefault="00FB6E83" w:rsidP="004976AB">
            <w:pPr>
              <w:rPr>
                <w:bCs/>
              </w:rPr>
            </w:pPr>
            <w:r w:rsidRPr="00594DCC">
              <w:rPr>
                <w:bCs/>
              </w:rPr>
              <w:t xml:space="preserve">Javno zdravstvo, organizacija i upravljanje zdravstvenim sustavom na području mentalnog zdravlja </w:t>
            </w:r>
            <w:r>
              <w:rPr>
                <w:bCs/>
              </w:rPr>
              <w:t xml:space="preserve">- </w:t>
            </w:r>
            <w:r w:rsidRPr="00594DCC">
              <w:rPr>
                <w:bCs/>
              </w:rPr>
              <w:t>1 mj</w:t>
            </w:r>
            <w:r w:rsidR="005F54B3">
              <w:rPr>
                <w:bCs/>
              </w:rPr>
              <w:t>esec</w:t>
            </w:r>
          </w:p>
          <w:p w14:paraId="5306862D" w14:textId="77777777" w:rsidR="00FB6E83" w:rsidRPr="00594DCC" w:rsidRDefault="00FB6E83" w:rsidP="004976AB">
            <w:r>
              <w:rPr>
                <w:bCs/>
              </w:rPr>
              <w:t>Psihogerijatrija - 3</w:t>
            </w:r>
            <w:r w:rsidRPr="00594DCC">
              <w:rPr>
                <w:bCs/>
              </w:rPr>
              <w:t xml:space="preserve"> mj</w:t>
            </w:r>
            <w:r w:rsidR="005F54B3">
              <w:rPr>
                <w:bCs/>
              </w:rPr>
              <w:t>eseca</w:t>
            </w:r>
          </w:p>
          <w:p w14:paraId="3C56607D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594DCC">
              <w:rPr>
                <w:bCs/>
                <w:color w:val="auto"/>
                <w:lang w:val="hr-HR"/>
              </w:rPr>
              <w:t xml:space="preserve">                  </w:t>
            </w:r>
          </w:p>
          <w:p w14:paraId="58C063B7" w14:textId="77777777" w:rsidR="00FB6E83" w:rsidRPr="00594DCC" w:rsidRDefault="00FB6E83" w:rsidP="004976AB">
            <w:pPr>
              <w:pStyle w:val="Default"/>
              <w:jc w:val="both"/>
              <w:rPr>
                <w:bCs/>
                <w:color w:val="auto"/>
                <w:lang w:val="hr-HR"/>
              </w:rPr>
            </w:pPr>
            <w:r w:rsidRPr="00EC0F27">
              <w:rPr>
                <w:lang w:val="hr-HR"/>
              </w:rPr>
              <w:t>Godi</w:t>
            </w:r>
            <w:r w:rsidRPr="00FB4E9E">
              <w:rPr>
                <w:lang w:val="hr-HR"/>
              </w:rPr>
              <w:t>š</w:t>
            </w:r>
            <w:r w:rsidRPr="00EC0F27">
              <w:rPr>
                <w:lang w:val="hr-HR"/>
              </w:rPr>
              <w:t>nji</w:t>
            </w:r>
            <w:r w:rsidRPr="00FB4E9E">
              <w:rPr>
                <w:lang w:val="hr-HR"/>
              </w:rPr>
              <w:t xml:space="preserve"> </w:t>
            </w:r>
            <w:r w:rsidRPr="00EC0F27">
              <w:rPr>
                <w:lang w:val="hr-HR"/>
              </w:rPr>
              <w:t>odmor</w:t>
            </w:r>
            <w:r w:rsidRPr="00FB4E9E">
              <w:rPr>
                <w:lang w:val="hr-HR"/>
              </w:rPr>
              <w:t xml:space="preserve"> - 5 </w:t>
            </w:r>
            <w:r w:rsidRPr="00EC0F27">
              <w:rPr>
                <w:lang w:val="hr-HR"/>
              </w:rPr>
              <w:t>mjeseci</w:t>
            </w:r>
          </w:p>
          <w:p w14:paraId="67BE482F" w14:textId="77777777" w:rsidR="00FB6E83" w:rsidRPr="00594DCC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14:paraId="09E411B6" w14:textId="77777777" w:rsidR="00FB6E83" w:rsidRPr="00594DCC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594DCC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Poslijediplomski specijalistički studij „Psihijatrija” - 3 mjeseca </w:t>
            </w:r>
          </w:p>
          <w:p w14:paraId="0D883668" w14:textId="77777777" w:rsidR="00FB6E83" w:rsidRPr="00594DCC" w:rsidRDefault="00FB6E83" w:rsidP="004976AB">
            <w:pPr>
              <w:pStyle w:val="StandardWeb"/>
              <w:spacing w:before="0" w:beforeAutospacing="0" w:after="0" w:afterAutospacing="0"/>
              <w:ind w:right="-483"/>
            </w:pPr>
            <w:r w:rsidRPr="00594DCC">
              <w:t>U okviru specijalizacije iz psihijatrije, specijalizant mora završiti poslijediplomski specijalistički</w:t>
            </w:r>
            <w:r>
              <w:t xml:space="preserve"> </w:t>
            </w:r>
            <w:r w:rsidRPr="00594DCC">
              <w:t xml:space="preserve">studij „Psihijatrija“. </w:t>
            </w:r>
          </w:p>
          <w:p w14:paraId="3D9BEB9A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ind w:right="99"/>
            </w:pPr>
            <w:r w:rsidRPr="00594DCC">
              <w:t>Tijekom specijalizacije specijalizant je obvezan pohađati tečajeve trajnog stručnog usavršavanja</w:t>
            </w:r>
            <w:r>
              <w:t xml:space="preserve"> </w:t>
            </w:r>
            <w:r w:rsidRPr="00594DCC">
              <w:t>doktora medicine.</w:t>
            </w:r>
          </w:p>
        </w:tc>
      </w:tr>
      <w:tr w:rsidR="00FB6E83" w:rsidRPr="00725EEB" w14:paraId="5B0C6481" w14:textId="77777777" w:rsidTr="004976AB">
        <w:trPr>
          <w:jc w:val="center"/>
        </w:trPr>
        <w:tc>
          <w:tcPr>
            <w:tcW w:w="3018" w:type="dxa"/>
            <w:tcBorders>
              <w:bottom w:val="single" w:sz="4" w:space="0" w:color="auto"/>
              <w:right w:val="single" w:sz="4" w:space="0" w:color="auto"/>
            </w:tcBorders>
          </w:tcPr>
          <w:p w14:paraId="1F2AD75B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Kompetencije koje polaznik stječe završetkom specijalizacije</w:t>
            </w:r>
          </w:p>
          <w:p w14:paraId="49947BA6" w14:textId="77777777" w:rsidR="00FB6E83" w:rsidRPr="00725EEB" w:rsidRDefault="00FB6E83" w:rsidP="004976AB"/>
        </w:tc>
        <w:tc>
          <w:tcPr>
            <w:tcW w:w="1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4FB" w14:textId="77777777" w:rsidR="00FB6E83" w:rsidRPr="00725EEB" w:rsidRDefault="00FB6E83" w:rsidP="004976A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14:paraId="3C8CADAE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14:paraId="7BEFC6A5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14:paraId="38A4B15C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14:paraId="2134F55C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14:paraId="07B58339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14:paraId="5977C90B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mogućnosti je samostalno raditi i rješavati probleme iz tematskog područja</w:t>
            </w:r>
          </w:p>
          <w:p w14:paraId="636892B2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3DD09F7D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14:paraId="07835CAC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5586F94A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14:paraId="36167EAD" w14:textId="77777777" w:rsidR="00FB6E83" w:rsidRPr="00725EEB" w:rsidRDefault="00FB6E83" w:rsidP="004976A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psihijatrije mora imati u potpunosti usvojene opće kompetencije. Posebna pozornost mora se usmjeriti stjecanju općih kompetencija važnih za određenu granu specijalizacije.   </w:t>
            </w:r>
          </w:p>
          <w:p w14:paraId="180670D1" w14:textId="77777777" w:rsidR="00FB6E83" w:rsidRPr="00725EEB" w:rsidRDefault="00FB6E83" w:rsidP="004976A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14:paraId="4A22BDB8" w14:textId="77777777" w:rsidR="00FB6E83" w:rsidRPr="00725EEB" w:rsidRDefault="00FB6E83" w:rsidP="004976A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psihijatrije mora:</w:t>
            </w:r>
          </w:p>
          <w:p w14:paraId="31D513BC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14:paraId="5662EF9C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14:paraId="2C8F051F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14:paraId="05C43AC0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14:paraId="540E8BF9" w14:textId="77777777" w:rsidR="00FB6E83" w:rsidRPr="00725EEB" w:rsidRDefault="00FB6E83" w:rsidP="00FB6E8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25EEB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14:paraId="4D1CC073" w14:textId="77777777" w:rsidR="00FB6E83" w:rsidRPr="00725EEB" w:rsidRDefault="00FB6E83" w:rsidP="00FB6E8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725EEB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14:paraId="630FD251" w14:textId="77777777" w:rsidR="00FB6E83" w:rsidRPr="00725EEB" w:rsidRDefault="00FB6E83" w:rsidP="00FB6E83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725EEB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14:paraId="710465C2" w14:textId="77777777" w:rsidR="00FB6E83" w:rsidRPr="00725EEB" w:rsidRDefault="00FB6E83" w:rsidP="00FB6E83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725EEB">
              <w:t>usvojiti principe upravljanja svojom praksom i karijerom s ciljem profesionalnog razvoja (3)</w:t>
            </w:r>
          </w:p>
          <w:p w14:paraId="50C0B8BD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14:paraId="0C7C0ED8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14:paraId="0E522254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14:paraId="7FFBAA48" w14:textId="77777777" w:rsidR="00FB6E83" w:rsidRPr="00725EEB" w:rsidRDefault="00FB6E83" w:rsidP="00FB6E83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725EEB">
              <w:t>biti sposoban doprinijeti stvaranju, primjeni i prijenosu novih medicinskih znanja i iskustava te sudjelovati u provedbi programa specijalizacije i uže specijalizacije (3)</w:t>
            </w:r>
          </w:p>
          <w:p w14:paraId="74C08E14" w14:textId="77777777" w:rsidR="00FB6E83" w:rsidRPr="00725EEB" w:rsidRDefault="00FB6E83" w:rsidP="00FB6E83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25EEB">
              <w:rPr>
                <w:color w:val="000000"/>
              </w:rPr>
              <w:t>znati i primjenjivati principe medicine temeljene na dokazima (3)</w:t>
            </w:r>
          </w:p>
          <w:p w14:paraId="1A179446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14:paraId="159FF06A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biti sposoban koordinirati i utvrditi prioritete u timskom radu, odnosno učinkovito su</w:t>
            </w:r>
            <w:r w:rsidRPr="00725EE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14:paraId="33D6C1B7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14:paraId="50D24D97" w14:textId="77777777" w:rsidR="00FB6E83" w:rsidRPr="00725EEB" w:rsidRDefault="00FB6E83" w:rsidP="00FB6E83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14:paraId="2EF777F7" w14:textId="77777777" w:rsidR="00FB6E83" w:rsidRPr="00725EEB" w:rsidRDefault="00FB6E83" w:rsidP="00FB6E8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25EEB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14:paraId="66C21DF6" w14:textId="77777777" w:rsidR="00FB6E83" w:rsidRPr="00725EEB" w:rsidRDefault="00FB6E83" w:rsidP="00FB6E8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25EEB">
              <w:t xml:space="preserve">poznavati regulativu iz područja zdravstva, osobito iz područja zaštite prava pacijenata (3)  </w:t>
            </w:r>
          </w:p>
          <w:p w14:paraId="40046166" w14:textId="77777777" w:rsidR="00FB6E83" w:rsidRPr="00725EEB" w:rsidRDefault="00FB6E83" w:rsidP="00FB6E8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25EEB">
              <w:t>razumjeti značenje vlastite odgovornosti i zaštitu podataka i prava pacijenata (3)</w:t>
            </w:r>
          </w:p>
          <w:p w14:paraId="031969A3" w14:textId="77777777" w:rsidR="00FB6E83" w:rsidRPr="00725EEB" w:rsidRDefault="00FB6E83" w:rsidP="00FB6E83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14:paraId="00F6550E" w14:textId="77777777" w:rsidR="00FB6E83" w:rsidRPr="00725EEB" w:rsidRDefault="00FB6E83" w:rsidP="00FB6E83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25EEB">
              <w:t>razumjeti i kritički koristiti dostupna sredstva zdravstvene zaštite vodeći se interesima svojih pacijenata i zajednice (3)</w:t>
            </w:r>
          </w:p>
          <w:p w14:paraId="0529AE78" w14:textId="77777777" w:rsidR="00FB6E83" w:rsidRPr="00725EEB" w:rsidRDefault="00FB6E83" w:rsidP="00FB6E8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25EEB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14:paraId="2B16D46E" w14:textId="77777777" w:rsidR="00FB6E83" w:rsidRPr="00725EEB" w:rsidRDefault="00FB6E83" w:rsidP="00FB6E8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25EEB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14:paraId="25E0586F" w14:textId="77777777" w:rsidR="00FB6E83" w:rsidRPr="00725EEB" w:rsidRDefault="00FB6E83" w:rsidP="00FB6E83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25EEB">
              <w:rPr>
                <w:color w:val="000000"/>
              </w:rPr>
              <w:t>promicati zdravlje i zdrave stilove života svojih pacijenata, zajednice i cjelokupne populacije (3)</w:t>
            </w:r>
          </w:p>
          <w:p w14:paraId="2AAD6986" w14:textId="77777777" w:rsidR="00FB6E83" w:rsidRPr="00725EEB" w:rsidRDefault="00FB6E83" w:rsidP="004976AB"/>
          <w:p w14:paraId="59B6134B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61EE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Posebne kompetencije</w:t>
            </w: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14:paraId="390F0761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psihijatrije mora:</w:t>
            </w:r>
          </w:p>
          <w:p w14:paraId="109AD3A1" w14:textId="77777777" w:rsidR="00FB6E83" w:rsidRPr="00725EEB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14:paraId="1EB59498" w14:textId="77777777" w:rsidR="00FB6E83" w:rsidRPr="00725EEB" w:rsidRDefault="00FB6E83" w:rsidP="004976AB">
            <w:r>
              <w:t>1.KLINIČK</w:t>
            </w:r>
            <w:r w:rsidRPr="00725EEB">
              <w:t xml:space="preserve">A PSIHIJATRIJA </w:t>
            </w:r>
          </w:p>
          <w:p w14:paraId="37123B2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iz epidemiologije psihičkih poremećaja (2)</w:t>
            </w:r>
          </w:p>
          <w:p w14:paraId="5174EA6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etiologiju psihičkih poremećaja (3)</w:t>
            </w:r>
          </w:p>
          <w:p w14:paraId="0D51BFC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definirati biologijske, psihološke i socijalne teorije nastanka poremećaja (3)</w:t>
            </w:r>
          </w:p>
          <w:p w14:paraId="1436CB8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opću psihopatologiju i klasifikacije psihičkih poremećaja (3)</w:t>
            </w:r>
          </w:p>
          <w:p w14:paraId="152B91A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definirati osnovni problem zbog kojeg pacijent dolazi </w:t>
            </w:r>
            <w:r>
              <w:t xml:space="preserve">psihijatru </w:t>
            </w:r>
            <w:r w:rsidRPr="006C3E61">
              <w:t>(3)</w:t>
            </w:r>
          </w:p>
          <w:p w14:paraId="43806F3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samostalno uzeti anamnezu sadašnjih teškoća, povijest psihijatrijskih i medicinskih teškoća/ liječenja te podatke o obiteljskoj povijesti i povijest psihološkog razvoja (3) </w:t>
            </w:r>
          </w:p>
          <w:p w14:paraId="3136805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vještinu provođenja kliničkog psihijatrijskog intervjua i dobivanja relevantnih podataka za postavljanje dijagnoze, uključujući anamnestičke podatke, fizički i psihički status (3)</w:t>
            </w:r>
          </w:p>
          <w:p w14:paraId="12E780A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pokazati vještine definiranja psihičkog statusa  (3)</w:t>
            </w:r>
          </w:p>
          <w:p w14:paraId="563E31D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definirati kliničke slike psihičkih poremećaja (3)</w:t>
            </w:r>
          </w:p>
          <w:p w14:paraId="2B0C173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izvesti postupak dijagnosticiranja i diferencijalne dijagnoze psihičkih poremećaja (3)</w:t>
            </w:r>
          </w:p>
          <w:p w14:paraId="09E4A08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indicirati i koristiti laboratorijske i ostale dijagnostičke metode u dijagnosticiranju psihičkih poremećaja (3)</w:t>
            </w:r>
          </w:p>
          <w:p w14:paraId="22F04B2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poznavati ocjenske ljestvice u dijagnosticiranju i praćenju ishoda liječenja psihičkih poremećaja (2) </w:t>
            </w:r>
          </w:p>
          <w:p w14:paraId="7780737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vještine brze</w:t>
            </w:r>
            <w:r w:rsidRPr="006C3E61">
              <w:rPr>
                <w:b/>
              </w:rPr>
              <w:t xml:space="preserve"> </w:t>
            </w:r>
            <w:r w:rsidRPr="006C3E61">
              <w:t>procjene psihičkog statusa i procjene rizika (3)</w:t>
            </w:r>
          </w:p>
          <w:p w14:paraId="15DA2A3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planirati i evaluirati liječenje - učiniti terapijski plan (3)</w:t>
            </w:r>
          </w:p>
          <w:p w14:paraId="6D93652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primjenu osnovnog psihoterapijskog i socioterapijskog pristupa u liječenju (koji ne treba dodatnu specifičnu psihoterapijsku izobrazbu) (3)</w:t>
            </w:r>
          </w:p>
          <w:p w14:paraId="4A9CD18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vještinu uspostavljanja terapijskog odnosa s pacijentom i članovima njegove obitelji (3)</w:t>
            </w:r>
          </w:p>
          <w:p w14:paraId="7D1EF6C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primijeniti informirani pristanak za liječenje te principe etičnog ponašanja u psihijatriji (3)</w:t>
            </w:r>
          </w:p>
          <w:p w14:paraId="27EE9FE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voditi psihijatrijsku dokumentaciju (3)</w:t>
            </w:r>
          </w:p>
          <w:p w14:paraId="0879A9A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prepoznavati  psihičke i socijalne čimbenike koji utječu na psihičko stanje (3)</w:t>
            </w:r>
          </w:p>
          <w:p w14:paraId="3E6E36B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procijeniti ishod liječenja (3)</w:t>
            </w:r>
          </w:p>
          <w:p w14:paraId="2537176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procijeniti indikacije za hitno liječenje, intenzivno bolničko liječenje, akutno bolničko liječenje, produženo bolničko liječenje i vanbolničko liječenje (3)</w:t>
            </w:r>
          </w:p>
          <w:p w14:paraId="4D889D7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primijeniti liječenje u hitnim stanjima, akutnim stanjima i kroničnim stanjima (3)</w:t>
            </w:r>
          </w:p>
          <w:p w14:paraId="0D0E6F3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primijeniti liječenje psihičkih poremećaja u bolničkim i vanbolničkim okolnostima (ambulantna služba) (3)</w:t>
            </w:r>
          </w:p>
          <w:p w14:paraId="7DCCA02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hitna stanja u psihijatriji - odnosi se na stanja koja zahtijevaju hitnu intervenciju, uključuje procjenu h</w:t>
            </w:r>
            <w:r>
              <w:t>itnosti stanja, postupak rada s</w:t>
            </w:r>
            <w:r w:rsidRPr="006C3E61">
              <w:t xml:space="preserve"> uznemirenim, agresivnim i suicidalnim bolesnikom (3)</w:t>
            </w:r>
          </w:p>
          <w:p w14:paraId="2E2849C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znati procijeniti suicidalni i agresivni rizik, indikacije za primjenu metoda sputavanja, nadzor sputavanja, izbor psihofarmakološke terapije u hitnim stanjima (3)</w:t>
            </w:r>
          </w:p>
          <w:p w14:paraId="5AA3939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vještine umanjivanja rizika (3)</w:t>
            </w:r>
          </w:p>
          <w:p w14:paraId="5061CD1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savladati vještine prevencije suicidalnog i agresivnog ponašanja te vještine psihološkog pristupa u akutnim stanjima (3) </w:t>
            </w:r>
          </w:p>
          <w:p w14:paraId="5305BEE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razviti vještine psihijatrijskog pregleda i intervjua osobe s poremećajem uzrokovanim stresom i kriznim stanjem (3)</w:t>
            </w:r>
          </w:p>
          <w:p w14:paraId="1E796BB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odrediti indikacije za liječenje poremećaja uzrokovanih stresom i kriznih stanja (3)</w:t>
            </w:r>
          </w:p>
          <w:p w14:paraId="33258C5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poznavati </w:t>
            </w:r>
            <w:r>
              <w:t xml:space="preserve">psihofarmakološke, </w:t>
            </w:r>
            <w:r w:rsidRPr="006C3E61">
              <w:t>psihoterapijske i psihosocijalne postupke u liječenju poremećaja uzrokovanih stresom i kriznih stanja (3)</w:t>
            </w:r>
          </w:p>
          <w:p w14:paraId="4284D48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biologijskim aspektima psihičkih poremećaja (3)</w:t>
            </w:r>
          </w:p>
          <w:p w14:paraId="7CDABF8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i vještine liječenja psihičkih bolesti biologijskim metodama liječenja (3)</w:t>
            </w:r>
          </w:p>
          <w:p w14:paraId="6EF2482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pokazati znanja iz farmakologije i vještine liječenja lijekovima općenito (3)</w:t>
            </w:r>
          </w:p>
          <w:p w14:paraId="5FC6DD4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i primijeniti terapijske smjernice za dijagnostiku i liječenje psihičkih poremećaja (3)</w:t>
            </w:r>
          </w:p>
          <w:p w14:paraId="6B24CAC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i vještine vezane za principe psihofarmakologijskog liječenja psihičkih poremećaja koje uključuje: izbor lijeka, doziranje, procjenu učinkovitosti i nuspojava, terapijsku rezistenciju, interakcije lijekova, kontraindikacije, toksičnost (3)</w:t>
            </w:r>
          </w:p>
          <w:p w14:paraId="7D84458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farmakologiju antipsihotika, antidepresiva, stabilizatora raspoloženja, anksiolitika i drugih lijekova koji se koriste u psihijatriji (3)</w:t>
            </w:r>
          </w:p>
          <w:p w14:paraId="566B409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imati znanja i vještine prepoznavanja i liječenja komplikacija psihofarmakološke terapije (3)</w:t>
            </w:r>
          </w:p>
          <w:p w14:paraId="6B9A2C9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biologijskim dijagnostičkim metodama (3)</w:t>
            </w:r>
          </w:p>
          <w:p w14:paraId="14AD4BC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interpretirati nalaze biologijskih neuroradioloških dijagnostičkih metoda, uključujući PET, SPECT, MSCT, MRI (2)</w:t>
            </w:r>
          </w:p>
          <w:p w14:paraId="5740469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sposoban interpretirati nalaze genetičkih i farmakogenetičkih metoda u psihičkim poremećajima i primijeniti ih u kliničkoj praksi (2)</w:t>
            </w:r>
          </w:p>
          <w:p w14:paraId="57E0E50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principe i indikacije za elektrokonvulzivnu terapiju (1)</w:t>
            </w:r>
          </w:p>
          <w:p w14:paraId="69BEECA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genetiku psihijatrijskih poremećaja (2)</w:t>
            </w:r>
          </w:p>
          <w:p w14:paraId="5C8A65FD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principe i indikacije za transmagnetnu kranijalnu stimulaciju (1)</w:t>
            </w:r>
          </w:p>
          <w:p w14:paraId="44777D2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kliničku sliku, etiologiju, diferencijalnu dijagnozu i metode liječenja psihičkih poremećaja (3)</w:t>
            </w:r>
          </w:p>
          <w:p w14:paraId="3708ACF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komorbidne poremećaje, psihičke i tjelesne, koji utječu na psihičko stanje (3)</w:t>
            </w:r>
          </w:p>
          <w:p w14:paraId="62DF4B6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principe istraživanja u psihijatriji: prednosti i ograničenja (3)</w:t>
            </w:r>
          </w:p>
          <w:p w14:paraId="2B5B9A1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kliničke psihologije (1)</w:t>
            </w:r>
          </w:p>
          <w:p w14:paraId="743218C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razmotriti etička pitanja u biologijskoj psihijatriji (3)</w:t>
            </w:r>
          </w:p>
          <w:p w14:paraId="40ED504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biti osposobljen za integrativni biopsihosocijalni pristup pacijentu s psihičkom poremećajem (3) </w:t>
            </w:r>
          </w:p>
          <w:p w14:paraId="6B2D8071" w14:textId="77777777" w:rsidR="00FB6E83" w:rsidRDefault="00FB6E83" w:rsidP="004976AB"/>
          <w:p w14:paraId="4BA56849" w14:textId="77777777" w:rsidR="00FB6E83" w:rsidRPr="001458D5" w:rsidRDefault="00FB6E83" w:rsidP="004976AB">
            <w:r>
              <w:t>2.</w:t>
            </w:r>
            <w:r w:rsidRPr="0056551E">
              <w:rPr>
                <w:bCs/>
              </w:rPr>
              <w:t>BOLESTI OVISNOSTI</w:t>
            </w:r>
            <w:r w:rsidRPr="001458D5">
              <w:rPr>
                <w:bCs/>
              </w:rPr>
              <w:t xml:space="preserve"> </w:t>
            </w:r>
          </w:p>
          <w:p w14:paraId="239E8E7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dijagnosticiranje psihičkih poremećaja uzrokovanih psihoaktivnim tvarima (3)</w:t>
            </w:r>
          </w:p>
          <w:p w14:paraId="14CC2BD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diferencijalnu dijagnostiku psihičkih poremećaja uzrokovanih psihoaktivnim tvarima (3)</w:t>
            </w:r>
          </w:p>
          <w:p w14:paraId="77B9E0C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epidemiologiju psihičkih poremećaja uzrokovanih psihoaktivnim tvarima (3)</w:t>
            </w:r>
          </w:p>
          <w:p w14:paraId="30F1ACD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usvojiti vještine vođenja kliničkog intervjua s ovisnikom (3)</w:t>
            </w:r>
          </w:p>
          <w:p w14:paraId="4281109F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inicijalno-motivacijski intervju s ovisnicima o alkoholu i drogama i njihovim obiteljima (3)</w:t>
            </w:r>
          </w:p>
          <w:p w14:paraId="6C676D0A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 xml:space="preserve">znati </w:t>
            </w:r>
            <w:r w:rsidRPr="006C3E61">
              <w:t>opisati kliničku sliku, diferencijalnu dijagnozu i liječenje ovisnosti o psihoaktivnim tvarima (alkoholu, ilegalnim drogama i psihoaktivnim lijekovima, uključujući politoksikomaniju) (3)</w:t>
            </w:r>
          </w:p>
          <w:p w14:paraId="56CF0B3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opisati kliničku sliku, diferencijalnu dijagnozu i liječenje ovisnosti o psihoaktivnim tvarima (alkoholu, ilegalnim drogama i psihoaktivnim lijekovima, uključujući politoksikomaniju) (3)</w:t>
            </w:r>
          </w:p>
          <w:p w14:paraId="5FED730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upoznati se s</w:t>
            </w:r>
            <w:r w:rsidRPr="006C3E61">
              <w:t xml:space="preserve"> etiologijom, patogenezom, kliničkom slikom i terapijskim mogućnostima drugih bolesti ovisnosti (ovisnost o kocki, pušenju, kompjutorskim igricama, internetu i sl.) (3)</w:t>
            </w:r>
          </w:p>
          <w:p w14:paraId="3362A2A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usvojiti vještine prepoznavanja psihičkih, tjelesnih i socijalnih komplikacija alkoholizma i drugih ovisnosti (3)</w:t>
            </w:r>
          </w:p>
          <w:p w14:paraId="6A074CC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biti osposobljen za sudjelovanje u programima primarne, sekundarne i tercijarne prevencije bolesti ovisnosti o psihoaktivnim tvarima (3)</w:t>
            </w:r>
          </w:p>
          <w:p w14:paraId="3518E27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organizaciju i dostupnost različitih programa za liječenje ovisnosti (klinički odjeli, programi parcijalne hospitalizacije, klubovi, programi u zajednici) (2)</w:t>
            </w:r>
          </w:p>
          <w:p w14:paraId="16B4618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organizaciju odjela parcijalne hospitalizacije (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6C3E61">
                <w:t>dnevna bolnica</w:t>
              </w:r>
            </w:smartTag>
            <w:r w:rsidRPr="006C3E61">
              <w:t xml:space="preserve"> za alkoholizam,</w:t>
            </w:r>
            <w:r>
              <w:t xml:space="preserve"> 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6C3E61">
                <w:t>dnevna bolnica</w:t>
              </w:r>
            </w:smartTag>
            <w:r w:rsidRPr="006C3E61">
              <w:t xml:space="preserve"> za druge ovisnosti, vikend bolnica, revolving door) (2)</w:t>
            </w:r>
          </w:p>
          <w:p w14:paraId="210DFBF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programe županijskih centara za izvanbolničko liječenje ovisnika (1)</w:t>
            </w:r>
          </w:p>
          <w:p w14:paraId="3087111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programe za liječenje ovisnika u zatvorskom sustavu (1)</w:t>
            </w:r>
          </w:p>
          <w:p w14:paraId="48A840B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programe savjetovališta za  mlađe konzumente droga (2)</w:t>
            </w:r>
          </w:p>
          <w:p w14:paraId="79C80C7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osposobljenost za sudjelovanje u radu terapijske zajednice (3)</w:t>
            </w:r>
          </w:p>
          <w:p w14:paraId="0A9221F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ovladati primjenom psihofarmakoterapije za ovisnike o alkoholu i drugim psihoaktivnim sredstvima (3)</w:t>
            </w:r>
          </w:p>
          <w:p w14:paraId="232DF58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osposobljenost za sudjelovanje u individualnoj, grupnoj, obiteljskoj i partnerskoj psihoterapiji ovisnika (2)</w:t>
            </w:r>
          </w:p>
          <w:p w14:paraId="3531B62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osposobljenost za rad u ambulanti za alkoholizam i ambulante za druge ovisnosti (3)</w:t>
            </w:r>
          </w:p>
          <w:p w14:paraId="4F25DC2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vođenje individualne i grupne psihoterapije, obiteljske terapije (2)</w:t>
            </w:r>
          </w:p>
          <w:p w14:paraId="7A7B597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praćenje rehabilitacije i resocijalizacije ovisnika u sprezi s klubovima liječenih alkoholičara i klubovima liječenih ovisnika o drogama (2)</w:t>
            </w:r>
          </w:p>
          <w:p w14:paraId="69235AB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sudjelovanje u radu klubova liječenih ovisnika (3)</w:t>
            </w:r>
          </w:p>
          <w:p w14:paraId="0C5C9C9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sudjelovanje u radu savjetovališta za mlade konzumente i u radu županijskog centra (2)</w:t>
            </w:r>
          </w:p>
          <w:p w14:paraId="57EF17F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 rad referentnog centra za ovisnosti (2)</w:t>
            </w:r>
          </w:p>
          <w:p w14:paraId="0A77BF9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ovladati provođenjem konzultativno-suradne (liaisonske) psihijatrije za ovisnike o alkoholu i drugim psihoaktivnim sredstvima (3)</w:t>
            </w:r>
          </w:p>
          <w:p w14:paraId="2EFDE1A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vještine liječenja komorbidnih somatskih i psihičkih poremećaja u ovisnika o alkoholu i drogama (3)</w:t>
            </w:r>
          </w:p>
          <w:p w14:paraId="5CC7207B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0"/>
              <w:jc w:val="both"/>
            </w:pPr>
            <w:r w:rsidRPr="006C3E61">
              <w:t>poznavati specifičnosti forenzičke psihijatrije u ovisnika (2)</w:t>
            </w:r>
          </w:p>
          <w:p w14:paraId="5E35F3D6" w14:textId="77777777" w:rsidR="00FB6E83" w:rsidRPr="00725EEB" w:rsidRDefault="00FB6E83" w:rsidP="004976AB">
            <w:pPr>
              <w:pStyle w:val="Uvuenotijeloteksta"/>
              <w:spacing w:after="0"/>
              <w:ind w:left="0"/>
              <w:jc w:val="both"/>
            </w:pPr>
          </w:p>
          <w:p w14:paraId="56D83AD2" w14:textId="77777777" w:rsidR="004976AB" w:rsidRDefault="004976AB" w:rsidP="004976AB"/>
          <w:p w14:paraId="40558193" w14:textId="77777777" w:rsidR="004976AB" w:rsidRDefault="004976AB" w:rsidP="004976AB"/>
          <w:p w14:paraId="2B58C4D6" w14:textId="77777777" w:rsidR="00FB6E83" w:rsidRPr="00725EEB" w:rsidRDefault="00FB6E83" w:rsidP="004976AB">
            <w:r>
              <w:lastRenderedPageBreak/>
              <w:t>3</w:t>
            </w:r>
            <w:r w:rsidRPr="00725EEB">
              <w:t>. PSIHOTERAPIJA</w:t>
            </w:r>
          </w:p>
          <w:p w14:paraId="078416D2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poznavati teorijske principe i tehnike glavnih psihoterapijskih škola (psihodinamske, kognitivno-bihevioralne, kibernetike- sistemske te integrativne) (3) </w:t>
            </w:r>
          </w:p>
          <w:p w14:paraId="716C17EE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savladati vještine psihoterapijskog intervjua (3) </w:t>
            </w:r>
          </w:p>
          <w:p w14:paraId="5ADEF4A7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pokazati osposobljenost za uspostavljanje i održavanje odnosa pacijent-liječnik/psihijatar u kliničkoj situaciji općenito, a posebno u terapijskom odnosu (3) </w:t>
            </w:r>
          </w:p>
          <w:p w14:paraId="5B3F0101" w14:textId="77777777" w:rsidR="002535E1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poznavati kliničko značenje verbalne i neverbalne komunikacije sa stajališta pacijenta i psihijatra (3) </w:t>
            </w:r>
          </w:p>
          <w:p w14:paraId="365C99CA" w14:textId="035E7F1C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poznavati značenje vlastitih osjećaja u bilo kojoj kliničkoj situaciji (3) </w:t>
            </w:r>
          </w:p>
          <w:p w14:paraId="14B8749E" w14:textId="77777777" w:rsidR="002535E1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poznavati značenje terapijskog saveza u odnosu liječnik/pacijent općenito, a posebno u psihoterapijskom odnosu (3) </w:t>
            </w:r>
          </w:p>
          <w:p w14:paraId="19849C2C" w14:textId="351C2B5E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poznavati značenje motiviranja pacijenta i njegove obitelji radi smanjivanja anksioznosti i poboljšanja suradljivosti u vezi plana liječenja (3)</w:t>
            </w:r>
          </w:p>
          <w:p w14:paraId="0F6809E5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iskazati psihoterapijsku formulaciju psihičkog poremećaja (3) </w:t>
            </w:r>
          </w:p>
          <w:p w14:paraId="25505BBA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prepoznati indikacije za uže specijalističko liječenje (3) </w:t>
            </w:r>
          </w:p>
          <w:p w14:paraId="16DBB7A1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znati kako uspostaviti terapijski savez ili terapijski odnos; dobiti i razjasniti informacije, rabiti otvoreno i zatvoreno ispitivanje (3)</w:t>
            </w:r>
          </w:p>
          <w:p w14:paraId="062052CA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znati rabiti nedirektivni, neprosuđivajući stil da bi se dozvolilo izražavanje osjećaja; prihvaćanje negativnih osjećaja; naglašavanje pozitivnih tendencija; razvijanje suportivnog pristupa (3) </w:t>
            </w:r>
          </w:p>
          <w:p w14:paraId="2114C4CF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znati pratiti i modificirati vlastiti stil komunikacije i emocionalnih reakcija na bolesnika (3)</w:t>
            </w:r>
          </w:p>
          <w:p w14:paraId="34CF003B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prepoznati situacije kad postoji potreba za supervizijom i podrškom (3)</w:t>
            </w:r>
          </w:p>
          <w:p w14:paraId="0448B8C5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znati voditi kratki obiteljski intervju u svrhu dobivanja i pružanja informacija (3)</w:t>
            </w:r>
          </w:p>
          <w:p w14:paraId="1F4DFAF5" w14:textId="77777777" w:rsidR="001D3E4C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znati osigurati razvijanje i održavanje strukture terapije kroz neprestano nadziranje granica (3) </w:t>
            </w:r>
          </w:p>
          <w:p w14:paraId="00BC0847" w14:textId="77777777" w:rsidR="001D3E4C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pokazati svjesnost o važnosti odnosa između pacijenta i liječnika i doprinosa čimbenika empatije (3) </w:t>
            </w:r>
          </w:p>
          <w:p w14:paraId="74E50F2B" w14:textId="0DA15163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pokazati sposobnost da se terapija završi obzirno i s razumijevanjem pacijentovih osjećaja prema kraju (3) </w:t>
            </w:r>
          </w:p>
          <w:p w14:paraId="1283C7E7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pokazati znanje i vještine o izbjegavanju nuđenja osobnih rješenja za životne situacije pacijenta (3) procijeniti podobnosti za psihoterapiju, uključujući i vještinu prepoznavanja kada treba pacijenta uputiti drugome terapeutu (3) </w:t>
            </w:r>
          </w:p>
          <w:p w14:paraId="6498B651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lastRenderedPageBreak/>
              <w:t>savladati specifične vještine iz psihoterapije kroz liječenje pacijenta (3)</w:t>
            </w:r>
          </w:p>
          <w:p w14:paraId="5197339E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poznavanje rada i načina funkcioniranja psihoterapijskog odjela i dnevne bolnice koja radi po psihoterapijskim principima tijekom tromjesečnog boravka na psihoterapijskom odjelu (3)</w:t>
            </w:r>
          </w:p>
          <w:p w14:paraId="30A40758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imati vlastitog iskustva u grupnoj psihoterapiji (60 sati) (3)</w:t>
            </w:r>
          </w:p>
          <w:p w14:paraId="1FBA97BB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imati iskustvo koterapeuta u grupnoj psihoterapiji u programima dnevne bolnice  i/ili  drugim vanbolničkim programima uz superviziju od  minimum 20 sati  (3) </w:t>
            </w:r>
          </w:p>
          <w:p w14:paraId="545BB5D4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znati značajke vođenja grupne psihoterapije u bolničkom i vanbolničkom settingu (3) </w:t>
            </w:r>
          </w:p>
          <w:p w14:paraId="5D5B5823" w14:textId="77777777" w:rsidR="00EC0F27" w:rsidRPr="00CB2EEF" w:rsidRDefault="00EC0F27" w:rsidP="00EC0F27">
            <w:pPr>
              <w:pStyle w:val="Odlomakpopisa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CB2EEF">
              <w:rPr>
                <w:rFonts w:ascii="Times New Roman" w:hAnsi="Times New Roman"/>
                <w:sz w:val="24"/>
                <w:szCs w:val="24"/>
              </w:rPr>
              <w:t>imati iskustvo individualne psihoterapije minimalno dva pacijenata uz superviziju (ukupno 100 sati terapija</w:t>
            </w:r>
            <w:r w:rsidRPr="00CB2E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2EEF">
              <w:rPr>
                <w:rFonts w:ascii="Times New Roman" w:hAnsi="Times New Roman"/>
                <w:sz w:val="24"/>
                <w:szCs w:val="24"/>
              </w:rPr>
              <w:t xml:space="preserve">i 100 sati supervizije) što se odvija kroz redovite tjedne seanse s pacijentom i tjedne/dvotjedne/mjesečne individualne ili grupne supervizije(3). </w:t>
            </w:r>
          </w:p>
          <w:p w14:paraId="1451138E" w14:textId="77777777" w:rsidR="00FB6E83" w:rsidRPr="00CB2EEF" w:rsidRDefault="00EC0F27" w:rsidP="00EC0F27">
            <w:pPr>
              <w:pStyle w:val="Odlomakpopisa"/>
              <w:numPr>
                <w:ilvl w:val="0"/>
                <w:numId w:val="9"/>
              </w:numPr>
            </w:pPr>
            <w:r w:rsidRPr="00CB2EEF">
              <w:rPr>
                <w:rFonts w:ascii="Times New Roman" w:hAnsi="Times New Roman"/>
                <w:sz w:val="24"/>
                <w:szCs w:val="24"/>
              </w:rPr>
              <w:t xml:space="preserve">Teorijska nastava sastoji se od nastave u sklopu poslijediplomskog specijalističkog studija , teorijske nastave iz grupne psihoterapije te  teorijske nastave iz različitih drugih izvora (minimalno 150). </w:t>
            </w:r>
            <w:r w:rsidRPr="00CB2EEF">
              <w:t xml:space="preserve"> </w:t>
            </w:r>
          </w:p>
          <w:p w14:paraId="0567E417" w14:textId="77777777" w:rsidR="00FB6E83" w:rsidRPr="00725EEB" w:rsidRDefault="00FB6E83" w:rsidP="004976AB">
            <w:r>
              <w:t>4</w:t>
            </w:r>
            <w:r w:rsidRPr="00725EEB">
              <w:t>. KONZULTACIJSKA, SURADNA (LIAISON)  PSIHIJATRIJA I PSIHOSOMATSKA MEDICINA</w:t>
            </w:r>
          </w:p>
          <w:p w14:paraId="7DA5EDF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poznavati</w:t>
            </w:r>
            <w:r w:rsidRPr="006C3E61">
              <w:t xml:space="preserve"> psihijatrijsk</w:t>
            </w:r>
            <w:r>
              <w:t>e</w:t>
            </w:r>
            <w:r w:rsidRPr="006C3E61">
              <w:t xml:space="preserve"> specifičnosti koje prate tjelesnu bolest (3) </w:t>
            </w:r>
          </w:p>
          <w:p w14:paraId="61A8067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vještinu intervjua i brze dijagnostike (3)</w:t>
            </w:r>
          </w:p>
          <w:p w14:paraId="060D9B6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procjenu psihopatoloških procesa i njihovog utjecaja na liječenje (procjena kognitivnih sposobnosti bolesnika za odlučivanje u terapijskom procesu) (3)</w:t>
            </w:r>
          </w:p>
          <w:p w14:paraId="530F04B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pokazati sposobnost interveniranja odgovarajućim terapijskim pristupom (psihoterapija, farmakoterapija, EST) u različitim okruženjima (3) </w:t>
            </w:r>
          </w:p>
          <w:p w14:paraId="02350C4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komplikacije koje prate ili onemogućavaju određeni terapijski pristup ovisno o osnovnoj bolesti (3)</w:t>
            </w:r>
          </w:p>
          <w:p w14:paraId="48255FF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sudjelovati u promociji povezivanja psihijatra i organskih liječnika kroz suradni (liaison) model (2)</w:t>
            </w:r>
          </w:p>
          <w:p w14:paraId="5CDFE5A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vještine komunikacije s tjelesnim bolesnikom i medicinskim timom (3)</w:t>
            </w:r>
          </w:p>
          <w:p w14:paraId="1479C40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psihijatrijskim komplikacijama tjelesnih bolesti (3)</w:t>
            </w:r>
          </w:p>
          <w:p w14:paraId="1E623FA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ulozi psihijatrijskih, psiholoških i ponašajnih činitelja na patogenezu tjelesne bolesti (3)</w:t>
            </w:r>
          </w:p>
          <w:p w14:paraId="3A2F930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utjecaj bolesti, hospitalizacije i terapijskih postupaka na psihološko funkcioniranje bolesnika (3)</w:t>
            </w:r>
          </w:p>
          <w:p w14:paraId="4E27317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osnovne terapijske modele (psihoterapijski i farmakoterapijski) u radu s tjelesnim bolesnikom (3)</w:t>
            </w:r>
          </w:p>
          <w:p w14:paraId="50A2044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prepoznavati specifične sindrome npr. stresna reaktivna stanja, postpartalni poremećaji, bolni sindromi, onkološki bolesnici, posttraumatski sindromi i drugo (3)</w:t>
            </w:r>
          </w:p>
          <w:p w14:paraId="728B651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razumjeti psihički aspekt tjelesnih poremećaja (3)</w:t>
            </w:r>
          </w:p>
          <w:p w14:paraId="68B23E3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poznavati psihičke komplikacije nepsihijatrijskih tretmana (3)</w:t>
            </w:r>
          </w:p>
          <w:p w14:paraId="190A48A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definirati psihosomatski poremećaj (3)</w:t>
            </w:r>
          </w:p>
          <w:p w14:paraId="3A922C1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modele konzultativne psihijatrije (2)</w:t>
            </w:r>
          </w:p>
          <w:p w14:paraId="14B2977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strategije suočavanja i adaptacije na kronične i terminalne bolesti (3)</w:t>
            </w:r>
          </w:p>
          <w:p w14:paraId="2269AF0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učinkovitu komunikaciju i suradnju s ostalim zdravstvenim djelatnicima i profesionalcima uključenima u život pacijenta (2)</w:t>
            </w:r>
          </w:p>
          <w:p w14:paraId="4B6BC67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vještine procjene sposobnosti pacijenta da donese informirani pristanak, odnosno validnu odluku o njegovom liječenju i medicinskim postupcima (3)</w:t>
            </w:r>
          </w:p>
          <w:p w14:paraId="00A92B1C" w14:textId="77777777" w:rsidR="00FB6E83" w:rsidRPr="001458D5" w:rsidRDefault="00FB6E83" w:rsidP="004976AB"/>
          <w:p w14:paraId="74E771EA" w14:textId="77777777" w:rsidR="00FB6E83" w:rsidRPr="00725EEB" w:rsidRDefault="00FB6E83" w:rsidP="004976AB">
            <w:r>
              <w:t>5</w:t>
            </w:r>
            <w:r w:rsidRPr="00725EEB">
              <w:t>. NEUROLOGIJA</w:t>
            </w:r>
          </w:p>
          <w:p w14:paraId="6E0A064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etiologije, patogeneze, kliničke slike i dijagnostičkih kriterija neuroloških poremećaja (2)</w:t>
            </w:r>
          </w:p>
          <w:p w14:paraId="11A0E41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razviti osposobljenost za izvođenje neurološkog pregleda (2) </w:t>
            </w:r>
          </w:p>
          <w:p w14:paraId="645ADC4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neuroanatomije i neurokemije (1)</w:t>
            </w:r>
          </w:p>
          <w:p w14:paraId="0CC2A50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kliničke neurofiziologije, posebno EEG, evociranih potencijala i ispitivanja spavanja (2)</w:t>
            </w:r>
          </w:p>
          <w:p w14:paraId="2240FD3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neurofarmakologije, posebno antikonvulziva, antidiskinetičnih lijekova, uključujući antiparkinsonike, kliničke aspekte vitamina, analgetika, hormona antikolinesteraze i neuroloških efekata  lijekova (2)</w:t>
            </w:r>
          </w:p>
          <w:p w14:paraId="323E14D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neurogenetikom, molekularnom neurologijom i neuroepidemiologijom (1)</w:t>
            </w:r>
          </w:p>
          <w:p w14:paraId="12B3813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čimbenike rizika za neurološke bolesti (2)</w:t>
            </w:r>
          </w:p>
          <w:p w14:paraId="0B70B21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neurooftalmologijom, uključujući vid, vidne putove, fundus, zjenicu, pokrete oka, optički živac i poremećaje (1)</w:t>
            </w:r>
          </w:p>
          <w:p w14:paraId="7D6BC13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etiologiju, kliničku sliku i osnovne principe liječenja poremećaja pokreta (2)</w:t>
            </w:r>
          </w:p>
          <w:p w14:paraId="29DF432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etiologiju, kliničku sliku i osnovne principe liječenja degenerativnih bolesti središnjeg živčanog sustava (2)</w:t>
            </w:r>
          </w:p>
          <w:p w14:paraId="7520EF2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i dijagnosticirati hitna neurološka stanja (epilepsije, traume mozga, tumori mozga, intrakranijska krvarenja, upale mozga i moždanih ovojnica) (2)</w:t>
            </w:r>
          </w:p>
          <w:p w14:paraId="0B84D61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razviti osposobljenost za diferencijalnu dijagnostiku između psihičkih i neuroloških poremećaja (3)</w:t>
            </w:r>
          </w:p>
          <w:p w14:paraId="0216C9B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komorbiditet psihičkih i neuroloških poremećaja (3)</w:t>
            </w:r>
          </w:p>
          <w:p w14:paraId="3F45274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poznavanje principa neurokognitivne procjene i neurokognitivne rehabilitacije (2)</w:t>
            </w:r>
          </w:p>
          <w:p w14:paraId="5B00B8AB" w14:textId="77777777" w:rsidR="00FB6E83" w:rsidRPr="001458D5" w:rsidRDefault="00FB6E83" w:rsidP="004976AB"/>
          <w:p w14:paraId="45B95BDA" w14:textId="77777777" w:rsidR="004976AB" w:rsidRDefault="004976AB" w:rsidP="004976AB"/>
          <w:p w14:paraId="73058AF7" w14:textId="77777777" w:rsidR="004976AB" w:rsidRDefault="004976AB" w:rsidP="004976AB"/>
          <w:p w14:paraId="36B11E97" w14:textId="77777777" w:rsidR="00FB6E83" w:rsidRPr="00725EEB" w:rsidRDefault="00FB6E83" w:rsidP="004976AB">
            <w:r>
              <w:lastRenderedPageBreak/>
              <w:t>6</w:t>
            </w:r>
            <w:r w:rsidRPr="00725EEB">
              <w:t>. INTERNA MEDICINA</w:t>
            </w:r>
          </w:p>
          <w:p w14:paraId="43EF603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prepoznati, dijagnosticirati i znati osnovne principe liječenja hitnih stanja (intoksikacije, infarkt miokarda, delirij, dijabetes</w:t>
            </w:r>
            <w:r>
              <w:t>...</w:t>
            </w:r>
            <w:r w:rsidRPr="006C3E61">
              <w:t>) (3)</w:t>
            </w:r>
          </w:p>
          <w:p w14:paraId="514C1F1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povezanosti tjelesnih i psihičkih poremećaja (2)</w:t>
            </w:r>
          </w:p>
          <w:p w14:paraId="7052674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specifičnosti komorbiditeta tjelesnih i psihičkih poremećaja (2)</w:t>
            </w:r>
          </w:p>
          <w:p w14:paraId="24514DD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osnove diferencijalne dijagnoze između tjelesnih i psihičkih poremećaja (3)</w:t>
            </w:r>
          </w:p>
          <w:p w14:paraId="5E24D1F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upoznavanje specifičnosti ove grane kroz praćenje dežurnog konzilijarnog psihijatra tijekom dežurstva i rješavanja slučajeva na drugim odjelima osim psihijatrijskim (2)</w:t>
            </w:r>
          </w:p>
          <w:p w14:paraId="45976019" w14:textId="77777777" w:rsidR="00FB6E83" w:rsidRDefault="00FB6E83" w:rsidP="004976AB"/>
          <w:p w14:paraId="5B4E6C7B" w14:textId="77777777" w:rsidR="00FB6E83" w:rsidRPr="00725EEB" w:rsidRDefault="00FB6E83" w:rsidP="004976AB">
            <w:r>
              <w:t>7</w:t>
            </w:r>
            <w:r w:rsidRPr="00725EEB">
              <w:t>. PSIHIJATRIJA U ZAJEDNICI I SOCIJALNA PSIHIJATRIJA</w:t>
            </w:r>
          </w:p>
          <w:p w14:paraId="6AA49CD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pokazati znanja o organizaciji psihijatrijske službe u zajednici uključujući vanbolničke i bolničke oblike liječenja, suvremene strategije reforme mentalnog zdravlja (3) </w:t>
            </w:r>
          </w:p>
          <w:p w14:paraId="4823105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socijalnih čimbenika koji utječu na nastanak ili pojavu bolesti, utjecaj bolesti na  socijalno funkcioniranje i kvalitetu života. Uključuje koncepte socijalnog funkcioniranja, kvalitete života i oporavaka (3)</w:t>
            </w:r>
          </w:p>
          <w:p w14:paraId="0435F68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načela multidisciplinarne suradnje u skrbi za mentalno zdravlje,  timskom radu, ulozi  psihijatra, psihologa, socijalnih radnika, radnih terapeuta, medicinskih sestara i drugih stručnjaka (3)</w:t>
            </w:r>
          </w:p>
          <w:p w14:paraId="2540541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teorijskim principima psihijatrije u zajednici i socijalne psihijatrije (3)</w:t>
            </w:r>
          </w:p>
          <w:p w14:paraId="2FE7D50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savladati i pokazati vještine osnovnog psiho</w:t>
            </w:r>
            <w:r>
              <w:t>loškog pristupa prema osobama s</w:t>
            </w:r>
            <w:r w:rsidRPr="006C3E61">
              <w:t xml:space="preserve"> psihotičnim poremećajem koje su u vanbolničkoj skrbi (3)</w:t>
            </w:r>
          </w:p>
          <w:p w14:paraId="6BE3FDA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protektivne i čimbenike rizika za nastanak i ishod psihičke bolesti (3)</w:t>
            </w:r>
          </w:p>
          <w:p w14:paraId="2486CB8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osposobiti se za planiranje liječenja, </w:t>
            </w:r>
            <w:r w:rsidRPr="006C3E61">
              <w:rPr>
                <w:i/>
              </w:rPr>
              <w:t>case managment</w:t>
            </w:r>
            <w:r w:rsidRPr="006C3E61">
              <w:t xml:space="preserve"> (koordinator liječenja), rehabilitacijski plan, metode rehabilitacije (3)</w:t>
            </w:r>
          </w:p>
          <w:p w14:paraId="623AEE8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</w:t>
            </w:r>
            <w:r w:rsidRPr="006C3E61">
              <w:t>oznavati psihoedukaciju i razviti vještine edukacije o bolesti: uključuje upoznavanje sa simptomima bolesti i načinima  liječenja, odnos prema bolesti,  rad na motivaciji,  razumijevanje bolesti na psiho- bio- socijalnoj osnovi uključuje razumijevanje doprinosa ličnosti,  socijalnih  i bioloških čimbenika, uključuje koncepciju osnaživanja pozicije pacijenta, trening socijalnih vještina, uključuje program prepoznavanja ranih znakova bolesti i postupak sprječavanja relapsa (3)</w:t>
            </w:r>
          </w:p>
          <w:p w14:paraId="09DEA8B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vještine u podučavanju socijalnih vještina: uključuje bihevioralnu tehniku učenja  vještina potrebnih za svakodnevni život:  brigu o sebi, komunikacijske vještine, rješavanje problema, konflikta, planiranje aktivnosti, vještine potrebne za odmor i rekreaciju,  funkcioniranje u ulogama (obitelj, partnerski odnosi,  posao, školovanje, rad) i drugo (3)</w:t>
            </w:r>
          </w:p>
          <w:p w14:paraId="3DFC0465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upoznati se s terapijskim čimbenicima sredine: terapijska zajednica, milije terapija  u bolničkoj i vanbolničkoj sredini,  kao i u dnevnoj bolnici (3)</w:t>
            </w:r>
          </w:p>
          <w:p w14:paraId="0841773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načelima suradnje u skrbi za mentalno zdravlje između različitih službi koje sudjeluju u liječenju i rehabilitaciji, kao što su socijalna skrb, zavodi za zapošljavanje, nevladine  organizacije (3)</w:t>
            </w:r>
          </w:p>
          <w:p w14:paraId="5286B79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prepoznati ulogu korisnika usluga (pacijenata i članova njihovih obitelji) u planiranju i </w:t>
            </w:r>
            <w:r>
              <w:t>liječenju osoba s</w:t>
            </w:r>
            <w:r w:rsidRPr="006C3E61">
              <w:t xml:space="preserve"> mentalnim poremećajem (3)</w:t>
            </w:r>
          </w:p>
          <w:p w14:paraId="153D1FE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epidemiološke, gospodarske i socijalne osobitosti populacije za koju se skrb pruža u zajednici (2)</w:t>
            </w:r>
          </w:p>
          <w:p w14:paraId="64FE904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legislativu na području mentalnog zdravlja (3)</w:t>
            </w:r>
          </w:p>
          <w:p w14:paraId="14F2C59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programima borbe protiv stigme (2)</w:t>
            </w:r>
          </w:p>
          <w:p w14:paraId="4092459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prepoznavati negativne posljedice stresa, sagorijevanja, </w:t>
            </w:r>
            <w:r w:rsidRPr="006C3E61">
              <w:rPr>
                <w:i/>
              </w:rPr>
              <w:t xml:space="preserve">mobing </w:t>
            </w:r>
            <w:r w:rsidRPr="006C3E61">
              <w:t>(3)</w:t>
            </w:r>
          </w:p>
          <w:p w14:paraId="4684534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značaj uspostavljanja suradnje s pacijentom (3)</w:t>
            </w:r>
          </w:p>
          <w:p w14:paraId="5D7B7EB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sposobnost za rad na motivaciji, kreiranje terapijske sredine, stvaranje partnerskog odnosa s pacijentom (3)</w:t>
            </w:r>
          </w:p>
          <w:p w14:paraId="65B92DF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poznavanje socijalnih čimbenika koji utječu na nastanak ili pojavu bolesti, utjecaj bolesti na socijalno funkcioniranje i kvalitetu života. Uključuje koncepte socijalnog funkcioniranja, kvalitete života i oporavaka (3)</w:t>
            </w:r>
          </w:p>
          <w:p w14:paraId="0C251D6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prepoznati utjecaj spola i kulturnih specifičnosti na nastanak i liječenje psihičkih poremećaja (3)</w:t>
            </w:r>
          </w:p>
          <w:p w14:paraId="06E57C2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pokazati znanja iz teorije stresa i vulnerabilnosti, uključuje teorije stresa i utjecaj stresa na nastanak psihičke bolesti, sagorijevanje i </w:t>
            </w:r>
            <w:r w:rsidRPr="006C3E61">
              <w:rPr>
                <w:i/>
              </w:rPr>
              <w:t>mobing</w:t>
            </w:r>
            <w:r w:rsidRPr="006C3E61">
              <w:t>, strategije prevencije, sučeljavanja i smanjivanja negativnih posljedica stresa (3)</w:t>
            </w:r>
          </w:p>
          <w:p w14:paraId="2CD9343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sposobnost za procjenu deficita i sposobnosti, planiranje rehabilitacije u sklopu s potrebama pacijenta, uključuje strogo individualizirani plan liječenja (3)</w:t>
            </w:r>
          </w:p>
          <w:p w14:paraId="23B6185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osnovne principe rada u zajednici s osobama s dijagnozama psihotičnog poremećaja (3)</w:t>
            </w:r>
          </w:p>
          <w:p w14:paraId="1BCFEDE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procijeniti i izraditi terapijski plan, evaluaciju plana i otpust (3)</w:t>
            </w:r>
          </w:p>
          <w:p w14:paraId="12E6E19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i načela rada koordinatora programa (</w:t>
            </w:r>
            <w:r w:rsidRPr="006C3E61">
              <w:rPr>
                <w:i/>
              </w:rPr>
              <w:t>case managment</w:t>
            </w:r>
            <w:r w:rsidRPr="006C3E61">
              <w:t>) (3)</w:t>
            </w:r>
          </w:p>
          <w:p w14:paraId="3E69C89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sposobnost za rad u multidisciplinarnom timu (3)</w:t>
            </w:r>
          </w:p>
          <w:p w14:paraId="7B41BF3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vještine u podučavanju socijalnih vještina: uključuje bihevioralnu tehniku učenja  vještina potrebnih za svakodnevni život: brigu o sebi, komunikacijske vještine, rješavanje problema, konflikta, planiranje aktivnosti, vještine potrebne za odmor i rekreaciju,  funkcioniranje u ulogama (obitelj, partnerski odnosi,  posao, školovanje, rad) i drugo (3)</w:t>
            </w:r>
          </w:p>
          <w:p w14:paraId="2451AA2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poznavati teoriju i praksu terapijske zajednice u različitim terapijskim sredinama (odjel i 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6C3E61">
                <w:t>dnevna bolnica</w:t>
              </w:r>
            </w:smartTag>
            <w:r w:rsidRPr="006C3E61">
              <w:t xml:space="preserve">  i dr.) (3)</w:t>
            </w:r>
          </w:p>
          <w:p w14:paraId="6BFA4A4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upoznati se s programima osnaživanja pozicije pacijenta i udrugama korisnika (3) </w:t>
            </w:r>
          </w:p>
          <w:p w14:paraId="7C01508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upoznati se s metodama aktiviranja pacijenata u vlastitom liječenju, stvaranje partnerstva u liječenju, poticanje razvoja i rada grupa samopomoći, organizacija korisnika usluga (pacijenata) i drugih nevladinih organizacija koji sudjeluju u zaštiti mentalnog zdravlja (3)</w:t>
            </w:r>
          </w:p>
          <w:p w14:paraId="597B1BE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radnom rehabilitacijom i zapošljavanjem (2)</w:t>
            </w:r>
          </w:p>
          <w:p w14:paraId="62E9D35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procijeniti radnu sposobnost: uključuje procjenu utjecaja bolesti na radnu sposobnost, korištenje ocjenskih ljestvica, suradnju s mutlidisciplinarnim timom, osobito s radnim terapeutima i socijalnim radnicima (3)</w:t>
            </w:r>
          </w:p>
          <w:p w14:paraId="3F5E995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radom s obitelji: uključuje savjetovanje, edukaciju obitelji i obiteljske  intervencije. Prepoznavanje hiperprotektivnog i pretjerano kritičnog ponašanja povezanog s  rizikom recidiva bolesti, uključuje genetsko savjetovanje (3)</w:t>
            </w:r>
          </w:p>
          <w:p w14:paraId="2B2C559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istraživanjima iz područja socijalne psihijatrije, uključuje epidemiologiju, efikasnost  primijenjenih  metoda, mjerenje ishoda liječenja i zadovoljstva liječenjem (3)</w:t>
            </w:r>
          </w:p>
          <w:p w14:paraId="5EDBB52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prepoznavanje utjecaja stigme i samostigmatizacije na život pacijenta (3)</w:t>
            </w:r>
          </w:p>
          <w:p w14:paraId="2DC08CD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ostalim mogućnostima pružanja usluga liječenja i skrbi u zajednici npr. liječenje u kući pacijenta, uključuje rad mobilnih timova koji provode procjenu i liječenje na terenu (3)</w:t>
            </w:r>
          </w:p>
          <w:p w14:paraId="4EE772B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ustanovama za smještaj, smještaj u drugu obitelj, pomoć u vlastitoj kući ( 3)</w:t>
            </w:r>
          </w:p>
          <w:p w14:paraId="2027A35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odrediti indikacije za smještaj (3)</w:t>
            </w:r>
          </w:p>
          <w:p w14:paraId="2BB19BB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odrediti indikaciju za program rehabilitacije i specifične metode rehabilitacije (3)</w:t>
            </w:r>
          </w:p>
          <w:p w14:paraId="57B093C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transkulturalne psihijatrije (1)</w:t>
            </w:r>
          </w:p>
          <w:p w14:paraId="2C220546" w14:textId="77777777" w:rsidR="00FB6E83" w:rsidRPr="00725EEB" w:rsidRDefault="00FB6E83" w:rsidP="004976AB"/>
          <w:p w14:paraId="303108F3" w14:textId="77777777" w:rsidR="00FB6E83" w:rsidRPr="00725EEB" w:rsidRDefault="00FB6E83" w:rsidP="004976AB">
            <w:r>
              <w:t>8</w:t>
            </w:r>
            <w:r w:rsidRPr="00725EEB">
              <w:t>. FORENZIČKA PSIHIJATRlJA</w:t>
            </w:r>
          </w:p>
          <w:p w14:paraId="643126C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teorijske osnove forenzičke psihijatrije (3)</w:t>
            </w:r>
          </w:p>
          <w:p w14:paraId="4CAA35C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povezanost psihijatrije i zakona (3)</w:t>
            </w:r>
          </w:p>
          <w:p w14:paraId="38DCF83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ljudskim pravima i slobodama psihijatrijskih pacijenata (3)</w:t>
            </w:r>
          </w:p>
          <w:p w14:paraId="102A49C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poznavanje relevantnog zakona o zaštiti osoba s duševnim smetnjama i izmjena zakona (3)</w:t>
            </w:r>
          </w:p>
          <w:p w14:paraId="415DA9F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forenzičku psihopatologiju (3)</w:t>
            </w:r>
          </w:p>
          <w:p w14:paraId="414F466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forenzičkom psihologijom (1)</w:t>
            </w:r>
          </w:p>
          <w:p w14:paraId="194D6C3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interdisciplinarnosti u forenzičkoj psihijatriji (2)</w:t>
            </w:r>
          </w:p>
          <w:p w14:paraId="4A3D185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dokumentacije u forenzičkoj psihijatriji (3)</w:t>
            </w:r>
          </w:p>
          <w:p w14:paraId="24DB17A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evaluacijom kvalitete rada u forenzičkoj psihijatriji (2)</w:t>
            </w:r>
          </w:p>
          <w:p w14:paraId="0426F99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općim principima psihijatrijskog vještačenja (2)</w:t>
            </w:r>
          </w:p>
          <w:p w14:paraId="66412DB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psihijatrijskim vještačenjima na području kaznenog prava (2)</w:t>
            </w:r>
          </w:p>
          <w:p w14:paraId="6D83402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upoznati se s psihijatrijskim vještačenjima na području građanskog prava (2)</w:t>
            </w:r>
          </w:p>
          <w:p w14:paraId="5F4142B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psihijatrijskim vještačenjima na području hospitalizacijskog prava (2)</w:t>
            </w:r>
          </w:p>
          <w:p w14:paraId="65A8DD1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forenzičkom psihijatrijom dječje i adolescentne dobi (2)</w:t>
            </w:r>
          </w:p>
          <w:p w14:paraId="1A3786B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osnove terapije u forenzičkoj psihijatriji (2)</w:t>
            </w:r>
          </w:p>
          <w:p w14:paraId="5F36F00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procjenu rizika u forenzičkoj psihijatriji (3)</w:t>
            </w:r>
          </w:p>
          <w:p w14:paraId="59A2C0B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razmotriti etička pitanja u forenzičkoj psihijatriji (3)</w:t>
            </w:r>
          </w:p>
          <w:p w14:paraId="53C8F31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istraživanjima u forenzičkoj psihijatriji (1)</w:t>
            </w:r>
          </w:p>
          <w:p w14:paraId="5F22B0C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razmotriti forenzičku psihijatriju u internacionalnim i supranacionalnim okvirima (1)</w:t>
            </w:r>
          </w:p>
          <w:p w14:paraId="50E523C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mogućnosti slikovnih prikaza mozga i neurokognitivne procjene u postupcima vještačenja (2)</w:t>
            </w:r>
          </w:p>
          <w:p w14:paraId="01996BF3" w14:textId="77777777" w:rsidR="00FB6E83" w:rsidRDefault="00FB6E83" w:rsidP="004976AB"/>
          <w:p w14:paraId="75CEEBAB" w14:textId="77777777" w:rsidR="00FB6E83" w:rsidRPr="00725EEB" w:rsidRDefault="00FB6E83" w:rsidP="004976AB">
            <w:r>
              <w:t>9</w:t>
            </w:r>
            <w:r w:rsidRPr="00725EEB">
              <w:t>. DJEČJA I ADOLESCENTNA PSIHIJATRIJA</w:t>
            </w:r>
          </w:p>
          <w:p w14:paraId="1E33E74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o psihičkom razvoju u razdoblju dojenaštva, djetinjstva i adolescencije (3)</w:t>
            </w:r>
          </w:p>
          <w:p w14:paraId="483C39E0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osnovna znanja i vještine u procjenjivanju psihičkog razvoja (3)</w:t>
            </w:r>
          </w:p>
          <w:p w14:paraId="4985313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psihopatologijom i dijagnostikom u ambulantnom, odnosno izvanbolničkom tretmanu u dječjoj i adolescentnoj psihijatriji (3)</w:t>
            </w:r>
          </w:p>
          <w:p w14:paraId="15BE324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razviti vještinu psihijatrijskog pregleda i vođenja intervjua s djecom različite kronološke dobi (predškolsko dijete, školsko dijete) i adolescentima (3)</w:t>
            </w:r>
          </w:p>
          <w:p w14:paraId="3C9C583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osnove indikacije i liječenja (3)</w:t>
            </w:r>
          </w:p>
          <w:p w14:paraId="54F1F2B4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planiranje terapijskih postupaka, ovisno o dijagnozi i individualnim potrebama djeteta i adolescenta te prilagođeno mogućnostima obitelji (3)</w:t>
            </w:r>
          </w:p>
          <w:p w14:paraId="60F8B55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osnovna znanja i vještine u primjeni terapijskih postupaka (2)</w:t>
            </w:r>
          </w:p>
          <w:p w14:paraId="40527FAF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znanja iz psihodinamske teorije (nesvjesno, mehanizmi obrane, prijenos, protuprijenos, otpori i njihove specifičnosti) te osnove kognitivno bihevioralnog pristupa (teorije učenja, modifikacije ponašanja)  i osnove teorije sistema bitne za pristup u obiteljskoj terapiji (3)</w:t>
            </w:r>
          </w:p>
          <w:p w14:paraId="37F940A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specifičnosti u korištenju psihofarmaka u dječjoj i adolescentnoj dobi (3)</w:t>
            </w:r>
          </w:p>
          <w:p w14:paraId="7033207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specifičnosti psihofarmakološkog pristupa i njegovom kombiniranju s psihoterapijskim intervencijama (3)</w:t>
            </w:r>
          </w:p>
          <w:p w14:paraId="7471331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sposobnost za timski rad s psiholozima, defektolozima, socijalnim radnicima, srednjim medicinskim osobljem te liječnicima drugih struka u dijelu koji se odnosi na liaison psihijatriju (3)</w:t>
            </w:r>
          </w:p>
          <w:p w14:paraId="35C3079A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prepoznavati poremećaje u dječjoj i adolescentnoj dobi, uključujući rane znake psihotičnog poremećaja (3)</w:t>
            </w:r>
          </w:p>
          <w:p w14:paraId="1607629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vještinu prepoznavanja psihopatologije i indikaciju za liječenje kod psihijatra za dječju i adolescentnu dob (3)</w:t>
            </w:r>
          </w:p>
          <w:p w14:paraId="345EAEF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poznavati načela dijagnostičko indikacijskog postupka uz opservaciju psihoterapijskog intervjua i samostalni rad (3)</w:t>
            </w:r>
          </w:p>
          <w:p w14:paraId="2F6B580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 xml:space="preserve">znati </w:t>
            </w:r>
            <w:r w:rsidRPr="006C3E61">
              <w:t>opisati kliničku sliku najčešćih poremećaja u dječjoj i adolescentnoj dobi (3)</w:t>
            </w:r>
          </w:p>
          <w:p w14:paraId="441DE382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 xml:space="preserve">znati </w:t>
            </w:r>
            <w:r w:rsidRPr="006C3E61">
              <w:t>koristiti konzultacije tijekom opservacija i samostalnog rada (2)</w:t>
            </w:r>
          </w:p>
          <w:p w14:paraId="49ADC493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osnove tehnika na transferu osnovane individualne psihoterapije djeteta i adolescenta (2)</w:t>
            </w:r>
          </w:p>
          <w:p w14:paraId="2A5B06C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tehniku psihoterapijskih konzultacija s parom roditelj-dijete (2)</w:t>
            </w:r>
          </w:p>
          <w:p w14:paraId="011FF62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 xml:space="preserve">poznavati osnove obiteljske terapije putem opservacije psihoterapijskog procesa (2) </w:t>
            </w:r>
          </w:p>
          <w:p w14:paraId="42332BA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tehniku psihoanalitičke psihodrame putem opservacija i sudjelovanja u terapijskom timu (2)</w:t>
            </w:r>
          </w:p>
          <w:p w14:paraId="401E9EAE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procijeniti  i indicirati terapiju (3)</w:t>
            </w:r>
          </w:p>
          <w:p w14:paraId="71BA458F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pokazati teorijske osnove terapijskih tehnika (individualne dinamičke psihoterapije, kognitivno bihevioralne terapije, obiteljske terapije, grupne terapije i psihoanalitičke psihodrame) (3)</w:t>
            </w:r>
          </w:p>
          <w:p w14:paraId="120B82AD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specifičnosti primjene psihofarmaka u dječjoj i adolescentnoj dobi i znati ih primjeniti (3)</w:t>
            </w:r>
          </w:p>
          <w:p w14:paraId="5EA0E6E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poznavati mogućnosti prevencija psihičkih poremećaja u dječjoj i adolescentnoj psihijatriji (2)</w:t>
            </w:r>
          </w:p>
          <w:p w14:paraId="5DC75E1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voditi psihoterapijski intervju s djetetom ili adolescentom (3)</w:t>
            </w:r>
          </w:p>
          <w:p w14:paraId="4471BCA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voditi psihoterapijski intervju s roditeljem (3)</w:t>
            </w:r>
          </w:p>
          <w:p w14:paraId="5A5FF94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  <w:tab w:val="left" w:pos="1169"/>
              </w:tabs>
              <w:spacing w:after="0"/>
              <w:ind w:left="360"/>
              <w:jc w:val="both"/>
            </w:pPr>
            <w:r w:rsidRPr="006C3E61">
              <w:t>voditi  savjetovanje s roditeljem (3)</w:t>
            </w:r>
          </w:p>
          <w:p w14:paraId="2EEB4774" w14:textId="77777777" w:rsidR="00FB6E83" w:rsidRPr="00FB20C4" w:rsidRDefault="00FB6E83" w:rsidP="004976AB">
            <w:pPr>
              <w:pStyle w:val="Uvuenotijeloteksta"/>
              <w:tabs>
                <w:tab w:val="left" w:pos="1169"/>
              </w:tabs>
              <w:spacing w:after="0"/>
              <w:ind w:left="360"/>
              <w:jc w:val="both"/>
            </w:pPr>
          </w:p>
          <w:p w14:paraId="1320F021" w14:textId="77777777" w:rsidR="00FB6E83" w:rsidRDefault="00FB6E83" w:rsidP="004976A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A61EE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10. </w:t>
            </w:r>
            <w:r w:rsidRPr="00FB20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JAVNO ZDRAVSTVO, ORGANIZACIJA I UPRAVLJANJE ZDRAVSTVENIM SUSTAVOM NA PODRUČJU MENTALNOG ZDRAVLJA</w:t>
            </w:r>
          </w:p>
          <w:p w14:paraId="71A8E44C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poznavati p</w:t>
            </w:r>
            <w:r w:rsidRPr="006C3E61">
              <w:t>ovijest i osnovna načela psihijatrijske epidemiologije (3)</w:t>
            </w:r>
          </w:p>
          <w:p w14:paraId="774B2E4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</w:t>
            </w:r>
            <w:r w:rsidRPr="006C3E61">
              <w:t>oznava</w:t>
            </w:r>
            <w:r>
              <w:t>ti</w:t>
            </w:r>
            <w:r w:rsidRPr="006C3E61">
              <w:t xml:space="preserve"> sadržaj i način</w:t>
            </w:r>
            <w:r>
              <w:t>e</w:t>
            </w:r>
            <w:r w:rsidRPr="006C3E61">
              <w:t xml:space="preserve"> vođenja javnozdravstvenih registara (suicidi, psihotični poremećaji, ovisnici i dr.) u Hrvatskoj i svijetu (2) </w:t>
            </w:r>
          </w:p>
          <w:p w14:paraId="1A3BE8A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upoznati se s načelima provođenja javnozdravstvenih programa u smislu prevencije i promocije mentalnog  zdravlja (2)</w:t>
            </w:r>
          </w:p>
          <w:p w14:paraId="07596727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 xml:space="preserve">poznavati </w:t>
            </w:r>
            <w:r w:rsidRPr="006C3E61">
              <w:t>program</w:t>
            </w:r>
            <w:r>
              <w:t>e</w:t>
            </w:r>
            <w:r w:rsidRPr="006C3E61">
              <w:t xml:space="preserve"> javnozdravstvenih centara za mentalno zdravlje (3)</w:t>
            </w:r>
          </w:p>
          <w:p w14:paraId="0BD6E8C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</w:t>
            </w:r>
            <w:r w:rsidRPr="006C3E61">
              <w:t>oznava</w:t>
            </w:r>
            <w:r>
              <w:t>ti</w:t>
            </w:r>
            <w:r w:rsidRPr="006C3E61">
              <w:t xml:space="preserve"> vještine organizacije i upravljanja zdravstvenim sustavom (2)</w:t>
            </w:r>
          </w:p>
          <w:p w14:paraId="4EAD218A" w14:textId="77777777" w:rsidR="00FB6E8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</w:t>
            </w:r>
            <w:r w:rsidRPr="006C3E61">
              <w:t>oznava</w:t>
            </w:r>
            <w:r>
              <w:t>ti</w:t>
            </w:r>
            <w:r w:rsidRPr="006C3E61">
              <w:t xml:space="preserve"> osnov</w:t>
            </w:r>
            <w:r>
              <w:t>e</w:t>
            </w:r>
            <w:r w:rsidRPr="006C3E61">
              <w:t xml:space="preserve"> farmakoekonomike (2)</w:t>
            </w:r>
          </w:p>
          <w:p w14:paraId="62EC7FA6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>
              <w:t>p</w:t>
            </w:r>
            <w:r w:rsidRPr="006C3E61">
              <w:t>oznava</w:t>
            </w:r>
            <w:r>
              <w:t>ti</w:t>
            </w:r>
            <w:r w:rsidRPr="006C3E61">
              <w:t xml:space="preserve"> osnov</w:t>
            </w:r>
            <w:r>
              <w:t>e</w:t>
            </w:r>
            <w:r w:rsidRPr="006C3E61">
              <w:t xml:space="preserve"> vođenja medicinske dokumentacije i elektroničkih sustava koji to podržavaju (2)</w:t>
            </w:r>
          </w:p>
          <w:p w14:paraId="25E9FF50" w14:textId="77777777" w:rsidR="00FB6E83" w:rsidRPr="006C3E61" w:rsidRDefault="00FB6E83" w:rsidP="004976AB">
            <w:pPr>
              <w:pStyle w:val="Uvuenotijeloteksta"/>
              <w:tabs>
                <w:tab w:val="left" w:pos="1169"/>
              </w:tabs>
              <w:spacing w:after="0"/>
              <w:ind w:left="360"/>
              <w:jc w:val="both"/>
              <w:rPr>
                <w:b/>
              </w:rPr>
            </w:pPr>
          </w:p>
          <w:p w14:paraId="1CF46B25" w14:textId="77777777" w:rsidR="00FB6E83" w:rsidRDefault="00FB6E83" w:rsidP="004976AB">
            <w:pPr>
              <w:pStyle w:val="Uvuenotijeloteksta"/>
              <w:tabs>
                <w:tab w:val="left" w:pos="1169"/>
              </w:tabs>
              <w:spacing w:after="0"/>
              <w:ind w:left="0"/>
              <w:jc w:val="both"/>
            </w:pPr>
            <w:r w:rsidRPr="00FB20C4">
              <w:t>11. PSIHOGERIJATRIJA</w:t>
            </w:r>
          </w:p>
          <w:p w14:paraId="67BF1E11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</w:t>
            </w:r>
            <w:r>
              <w:t>ti</w:t>
            </w:r>
            <w:r w:rsidRPr="006C3E61">
              <w:t xml:space="preserve"> normaln</w:t>
            </w:r>
            <w:r>
              <w:t>e</w:t>
            </w:r>
            <w:r w:rsidRPr="006C3E61">
              <w:t xml:space="preserve"> i patološk</w:t>
            </w:r>
            <w:r>
              <w:t>e</w:t>
            </w:r>
            <w:r w:rsidRPr="006C3E61">
              <w:t xml:space="preserve"> psihičk</w:t>
            </w:r>
            <w:r>
              <w:t>e</w:t>
            </w:r>
            <w:r w:rsidRPr="006C3E61">
              <w:t xml:space="preserve"> promjen</w:t>
            </w:r>
            <w:r>
              <w:t>e</w:t>
            </w:r>
            <w:r w:rsidRPr="006C3E61">
              <w:t xml:space="preserve"> tijekom starenja čovjeka (3)</w:t>
            </w:r>
          </w:p>
          <w:p w14:paraId="29F151C9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poznava</w:t>
            </w:r>
            <w:r>
              <w:t>ti</w:t>
            </w:r>
            <w:r w:rsidRPr="006C3E61">
              <w:t xml:space="preserve"> etiologij</w:t>
            </w:r>
            <w:r>
              <w:t>u, patogenezu</w:t>
            </w:r>
            <w:r w:rsidRPr="006C3E61">
              <w:t>, kliničk</w:t>
            </w:r>
            <w:r>
              <w:t>u</w:t>
            </w:r>
            <w:r w:rsidRPr="006C3E61">
              <w:t xml:space="preserve"> slik</w:t>
            </w:r>
            <w:r>
              <w:t>u</w:t>
            </w:r>
            <w:r w:rsidRPr="006C3E61">
              <w:t xml:space="preserve"> i dijagnostičk</w:t>
            </w:r>
            <w:r>
              <w:t>e</w:t>
            </w:r>
            <w:r w:rsidRPr="006C3E61">
              <w:t xml:space="preserve"> kriterij</w:t>
            </w:r>
            <w:r>
              <w:t>e</w:t>
            </w:r>
            <w:r w:rsidRPr="006C3E61">
              <w:t xml:space="preserve"> organskih duševnih poremećaja  (3)</w:t>
            </w:r>
          </w:p>
          <w:p w14:paraId="29DB5D2B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lastRenderedPageBreak/>
              <w:t>pozna</w:t>
            </w:r>
            <w:r>
              <w:t>va</w:t>
            </w:r>
            <w:r w:rsidRPr="006C3E61">
              <w:t xml:space="preserve">ti etiologiju, patogenezu, kliničku sliku i osnovne principe liječenja </w:t>
            </w:r>
            <w:r w:rsidRPr="006C3E61">
              <w:rPr>
                <w:bCs/>
                <w:color w:val="191919"/>
              </w:rPr>
              <w:t>različitih tipova demencija</w:t>
            </w:r>
            <w:r w:rsidRPr="006C3E61">
              <w:t xml:space="preserve"> (3)</w:t>
            </w:r>
          </w:p>
          <w:p w14:paraId="5F920998" w14:textId="77777777" w:rsidR="00FB6E83" w:rsidRPr="006C3E61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</w:pPr>
            <w:r w:rsidRPr="006C3E61">
              <w:t>poznav</w:t>
            </w:r>
            <w:r>
              <w:t xml:space="preserve">ati </w:t>
            </w:r>
            <w:r w:rsidRPr="006C3E61">
              <w:t>osnovn</w:t>
            </w:r>
            <w:r>
              <w:t>e</w:t>
            </w:r>
            <w:r w:rsidRPr="006C3E61">
              <w:t xml:space="preserve"> </w:t>
            </w:r>
            <w:r>
              <w:t xml:space="preserve">dijagnostičke </w:t>
            </w:r>
            <w:r w:rsidRPr="006C3E61">
              <w:t>princip</w:t>
            </w:r>
            <w:r>
              <w:t>e</w:t>
            </w:r>
            <w:r w:rsidRPr="006C3E61">
              <w:t xml:space="preserve"> neuroslikovnih metoda koje se koriste u dijagnostici ovi</w:t>
            </w:r>
            <w:r>
              <w:t>h poremećaja</w:t>
            </w:r>
            <w:r w:rsidRPr="006C3E61">
              <w:t xml:space="preserve"> (2)</w:t>
            </w:r>
          </w:p>
          <w:p w14:paraId="0086F74C" w14:textId="77777777" w:rsidR="00FB6E83" w:rsidRPr="00A61EE3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b/>
              </w:rPr>
            </w:pPr>
            <w:r>
              <w:t xml:space="preserve">poznavati </w:t>
            </w:r>
            <w:r w:rsidRPr="006C3E61">
              <w:t>princip</w:t>
            </w:r>
            <w:r>
              <w:t>e</w:t>
            </w:r>
            <w:r w:rsidRPr="006C3E61">
              <w:t xml:space="preserve"> farmakološkog liječenja u starijoj životnoj dobi (prilagođavanje doze lijekova, interakcije psihijatrijskih i drugih lijekova) (3)</w:t>
            </w:r>
          </w:p>
          <w:p w14:paraId="54C9C160" w14:textId="77777777" w:rsidR="00FB6E83" w:rsidRPr="00725EEB" w:rsidRDefault="00FB6E83" w:rsidP="00FB6E83">
            <w:pPr>
              <w:pStyle w:val="Uvuenotijeloteksta"/>
              <w:numPr>
                <w:ilvl w:val="0"/>
                <w:numId w:val="7"/>
              </w:numPr>
              <w:tabs>
                <w:tab w:val="clear" w:pos="720"/>
                <w:tab w:val="num" w:pos="360"/>
                <w:tab w:val="left" w:pos="1169"/>
              </w:tabs>
              <w:spacing w:after="0"/>
              <w:ind w:left="360"/>
              <w:jc w:val="both"/>
            </w:pPr>
            <w:r w:rsidRPr="006C3E61">
              <w:t>poznava</w:t>
            </w:r>
            <w:r>
              <w:t>ti</w:t>
            </w:r>
            <w:r w:rsidRPr="00A61EE3">
              <w:t xml:space="preserve"> </w:t>
            </w:r>
            <w:r w:rsidRPr="006C3E61">
              <w:t>vje</w:t>
            </w:r>
            <w:r w:rsidRPr="00A61EE3">
              <w:t>š</w:t>
            </w:r>
            <w:r w:rsidRPr="006C3E61">
              <w:t>tin</w:t>
            </w:r>
            <w:r>
              <w:t>e</w:t>
            </w:r>
            <w:r w:rsidRPr="00A61EE3">
              <w:t xml:space="preserve"> </w:t>
            </w:r>
            <w:r w:rsidRPr="006C3E61">
              <w:t>komuniciranja</w:t>
            </w:r>
            <w:r w:rsidRPr="00A61EE3">
              <w:t xml:space="preserve"> </w:t>
            </w:r>
            <w:r w:rsidRPr="006C3E61">
              <w:t>i</w:t>
            </w:r>
            <w:r w:rsidRPr="00A61EE3">
              <w:t xml:space="preserve"> </w:t>
            </w:r>
            <w:r w:rsidRPr="006C3E61">
              <w:t>savjetovanja</w:t>
            </w:r>
            <w:r w:rsidRPr="00A61EE3">
              <w:t xml:space="preserve"> č</w:t>
            </w:r>
            <w:r w:rsidRPr="006C3E61">
              <w:t>lanova</w:t>
            </w:r>
            <w:r w:rsidRPr="00A61EE3">
              <w:t xml:space="preserve"> </w:t>
            </w:r>
            <w:r w:rsidRPr="006C3E61">
              <w:t>obitelji</w:t>
            </w:r>
            <w:r w:rsidRPr="00A61EE3">
              <w:t xml:space="preserve"> (3)</w:t>
            </w:r>
          </w:p>
        </w:tc>
      </w:tr>
      <w:tr w:rsidR="00FB6E83" w:rsidRPr="00725EEB" w14:paraId="190B4AE0" w14:textId="77777777" w:rsidTr="004976AB">
        <w:trPr>
          <w:jc w:val="center"/>
        </w:trPr>
        <w:tc>
          <w:tcPr>
            <w:tcW w:w="3018" w:type="dxa"/>
          </w:tcPr>
          <w:p w14:paraId="05788BFF" w14:textId="77777777" w:rsidR="00FB6E83" w:rsidRPr="00725EEB" w:rsidRDefault="00FB6E83" w:rsidP="004976AB">
            <w:pPr>
              <w:rPr>
                <w:b/>
              </w:rPr>
            </w:pPr>
            <w:r w:rsidRPr="00725EEB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1744" w:type="dxa"/>
            <w:tcBorders>
              <w:top w:val="single" w:sz="4" w:space="0" w:color="auto"/>
            </w:tcBorders>
          </w:tcPr>
          <w:p w14:paraId="7C9F7506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5. ili 6. Pravilnika o specijalističkom usavršavanju doktora medicine.    </w:t>
            </w:r>
          </w:p>
          <w:p w14:paraId="0C595AA6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Posebni uvjeti:   </w:t>
            </w:r>
          </w:p>
          <w:p w14:paraId="5AF74255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1. Za kliničku psihijatriju: uz opće uvjete, ustanova u kojoj se provodi program kliničke psihijatrije treba imati sljedeće službe: hitni psihijatrijski prijem, akutno liječenje i nastavak liječenja nakon akutne faze i dnevnu bolnicu, a za ustanove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 za područje biologijske psihijatrije, dijela programa kliničke psihijatrije, ustanova mora imati najmanje dva specijalista s užom specijalizacijom iz biologijske psihijatrije i sa specijalističkim stažem duljim od 5 godina. Najmanje 3 mjeseca programa kliničke psihijatrije se provodi u ustanovama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 Pravilnika o specijalističkom usavršavanju doktora medicine koje osim gore navedenih uvjeta imaju najmanje dva specijalista uže specijalnosti  uže područje i/ ili jedan Referentni centar Ministarstva zdravlja za uže područje, te raspolažu ili imaju laku dostupnost biologijskim metodama dijagnostike i liječenja psihičkih poremećaja kao što su primjerice slikovni prikaz mozga, laboratorij za farmakogenetiku, praćenje koncentracije psihofarmaka, kvantitativni EEG, psihofarmakološki postupci, elektrokonvulzivna terapija, transkranijalna magnetna stimulacija, biofeedback i slično. Osim općih uvjeta mentori iz područja kliničke psihijatrije za ustanove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 moraju zadovoljavati kriterije dogovorene između ustanova u kojim se obavlja sveučilišna nastava iz područja specijalizacije i Referentnih centara za uže područje. </w:t>
            </w:r>
          </w:p>
          <w:p w14:paraId="5AB8A147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2. Za bolesti ovisnosti: uz opće uvjete, ustanova mora imati službu za liječenje alkoholizma i ostalih ovisnosti, što uključuje sljedeće službe: hitni prijem, akutno liječenje i nastavak liječenja nakon akutne faze, dnevne bolnice za alkoholizam i ovisnosti, klubove za liječenje alkoholizma ili ovisnika i/ili superviziju nad klubovima ovisnika. Najmanje 1,5 mjesec programa treba se odvijati u ustanovama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Pravilnika o specijalističkom usavršavanju doktora medicine koje imaju najmanje jedan Referentni centar Ministarstva zdrav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stva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za uže područje. Osim općih uvjeta mentori iz područja bolesti ovisnosti za ustanove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 moraju zadovoljavati kriterije dogovorene između ustanova u kojim se obavlja sveučilišna nastava iz područja specijalizacije i Referentnih centara za uže područje. </w:t>
            </w:r>
          </w:p>
          <w:p w14:paraId="45C9A841" w14:textId="12C92DF5" w:rsidR="005611A8" w:rsidRPr="00CB2EEF" w:rsidRDefault="00AB3E10" w:rsidP="005611A8">
            <w:r w:rsidRPr="00CB2EEF">
              <w:lastRenderedPageBreak/>
              <w:t xml:space="preserve">3. </w:t>
            </w:r>
            <w:r w:rsidR="00454B8B" w:rsidRPr="00CB2EEF">
              <w:t>Za psihoterapiju:</w:t>
            </w:r>
            <w:r w:rsidR="005611A8" w:rsidRPr="00CB2EEF">
              <w:t xml:space="preserve"> ustanova uz opće uvjete, za provođenje programa iz psihoterapije mora zadovoljavati sljedeće uvjete: ima polikliničku, dnevnu bolnicu i/ili bolničku službu za psihoterapiju u kojoj se provode individualne, grupne, obiteljske i partnerske psihoterapije od psihijatara i drugih stručnjaka koji imaju adekvatnu edukaciju za provođenje  postupaka psihoterapije. </w:t>
            </w:r>
          </w:p>
          <w:p w14:paraId="6448A6CB" w14:textId="77777777" w:rsidR="005611A8" w:rsidRPr="00CB2EEF" w:rsidRDefault="005611A8" w:rsidP="005611A8">
            <w:r w:rsidRPr="00CB2EEF">
              <w:t>Najmanje 6 mjeseca edukacije mora se provoditi u ustanovi koja imaju oba uvjeta:</w:t>
            </w:r>
          </w:p>
          <w:p w14:paraId="5233AA23" w14:textId="77777777" w:rsidR="005611A8" w:rsidRPr="00CB2EEF" w:rsidRDefault="005611A8" w:rsidP="005611A8">
            <w:r w:rsidRPr="00CB2EEF">
              <w:t>•</w:t>
            </w:r>
            <w:r w:rsidRPr="00CB2EEF">
              <w:tab/>
              <w:t>Kliniku Medicinskih fakulteta u kojoj se provodi specijalizacija.</w:t>
            </w:r>
          </w:p>
          <w:p w14:paraId="2312EC3D" w14:textId="77777777" w:rsidR="005611A8" w:rsidRPr="00CB2EEF" w:rsidRDefault="005611A8" w:rsidP="005611A8">
            <w:r w:rsidRPr="00CB2EEF">
              <w:t>•</w:t>
            </w:r>
            <w:r w:rsidRPr="00CB2EEF">
              <w:tab/>
              <w:t>Najmanje dva edukatora. Edukatori iz područja psihoterapije su licencirani edukatori s diplomama odgovarajuće psihoterapijske škole uključene u program specijalizacije.</w:t>
            </w:r>
          </w:p>
          <w:p w14:paraId="27FDACBD" w14:textId="77777777" w:rsidR="005611A8" w:rsidRPr="00CB2EEF" w:rsidRDefault="005611A8" w:rsidP="005611A8">
            <w:r w:rsidRPr="00CB2EEF">
              <w:t>Koordinator programa je psihoterapeut koji zadovoljava uvjete za mentora.</w:t>
            </w:r>
          </w:p>
          <w:p w14:paraId="49D89A90" w14:textId="5A463D00" w:rsidR="005611A8" w:rsidRPr="00CB2EEF" w:rsidRDefault="005611A8" w:rsidP="005611A8">
            <w:r w:rsidRPr="00CB2EEF">
              <w:t>Mentori za područje psihoterapije moraju zadovoljavati kriterije za mentora, propisane Pravilnikom o specijalističkom usavršavanju doktora medicine, te dodatne kriterije, kako slijedi: 1) edukatori (liječnici specijalisti psihijatrije, licencirani edukatori s diplomama odgovarajuće psihoterapijske škole uključene u program specijalizacije) ili 2) psihoteraputi (liječnici specijalisti psihijatrije psihijatri s diplomom o završenoj edukaciji iz psihoterapijske škole uključene u program specijalizacije) ) ili 3) liječnici specijalisti psihijatrije psihijatri sa subspecijalizacijom iz psihoterapije koji u svom svakodnevnom radu provode psihoterapiju. Mentori su zaposleni na ustanovama ovlaštenim od Ministarstva zdravstva za područje psihoterapije.</w:t>
            </w:r>
          </w:p>
          <w:p w14:paraId="4A2C368A" w14:textId="77777777" w:rsidR="00235073" w:rsidRPr="00CB2EEF" w:rsidRDefault="00235073" w:rsidP="005611A8"/>
          <w:p w14:paraId="15AE603B" w14:textId="77777777" w:rsidR="005611A8" w:rsidRPr="00CB2EEF" w:rsidRDefault="005611A8" w:rsidP="005611A8">
            <w:r w:rsidRPr="00CB2EEF">
              <w:t xml:space="preserve">Provedba dijela programa iz psihoterapije: </w:t>
            </w:r>
          </w:p>
          <w:p w14:paraId="436156E8" w14:textId="675F67AC" w:rsidR="005611A8" w:rsidRPr="00CB2EEF" w:rsidRDefault="00235073" w:rsidP="005611A8">
            <w:r w:rsidRPr="00CB2EEF">
              <w:t xml:space="preserve">3.1. </w:t>
            </w:r>
            <w:r w:rsidR="005611A8" w:rsidRPr="00CB2EEF">
              <w:t xml:space="preserve">Psihoterapija </w:t>
            </w:r>
            <w:r w:rsidR="009E1430" w:rsidRPr="00CB2EEF">
              <w:t>jednog pacijenta</w:t>
            </w:r>
            <w:r w:rsidR="005611A8" w:rsidRPr="00CB2EEF">
              <w:t xml:space="preserve"> se odvija 1x tjedno u trajanju seanse od 30 do 45 min, uz najmanje provedenih 50 sati individualne psihoterapije.</w:t>
            </w:r>
            <w:r w:rsidR="005636A3" w:rsidRPr="00CB2EEF">
              <w:t xml:space="preserve"> </w:t>
            </w:r>
            <w:r w:rsidR="005611A8" w:rsidRPr="00CB2EEF">
              <w:t>Supervizija individualne psihoterapije iznosi ukupno 100 sati u trajanju od 30 do 45 min. Supervizija se odvija tjedno do jednom ili dva puta mjesečno individualno ili u grupi. Supervizija se može odvijati kod većeg broja mentora za područje psihoterapije u skladu s njihovim kompetencijama za supervizora iz određene psihoterapijske edukacije. Supervizori za područje psihoterapije moraju zadovoljavati kriterije za mentora, propisane Pravilnikom o specijalističkom usavršavanju doktora medicine, te dodatne kriterije, kako slijedi: 1) edukatori (liječnici specijalisti psihijatrije, licencirani edukatori s diplomama odgovarajuće psihoterapijske škole uključene u program specijalizacije) ili 2) psihoteraputi (liječnici specijalisti psihijatrije s diplomom o završenoj edukaciji iz psihoterapijske škole uključene u program specijalizacije).</w:t>
            </w:r>
            <w:r w:rsidR="007602CE" w:rsidRPr="00CB2EEF">
              <w:t xml:space="preserve"> </w:t>
            </w:r>
            <w:r w:rsidR="005611A8" w:rsidRPr="00CB2EEF">
              <w:t>Specijalizant može imati više supervizora iz psihoterapije.</w:t>
            </w:r>
          </w:p>
          <w:p w14:paraId="084FE005" w14:textId="4E42AC22" w:rsidR="005611A8" w:rsidRPr="00CB2EEF" w:rsidRDefault="005611A8" w:rsidP="005611A8">
            <w:r w:rsidRPr="00CB2EEF">
              <w:t>3.</w:t>
            </w:r>
            <w:r w:rsidR="005636A3" w:rsidRPr="00CB2EEF">
              <w:t>2</w:t>
            </w:r>
            <w:r w:rsidRPr="00CB2EEF">
              <w:t>. Završiti  osnove  grupne analize (osnove grupne analize) koja je obavezna za sve specijalizante, a uključuje minimalno 60 sati vlastitog iskustva pod vodstvom grupnog analitičara, koji je mentor za područje psihoterapije. Mentori za provođenje grupne analize</w:t>
            </w:r>
            <w:r w:rsidRPr="00CB2EEF">
              <w:rPr>
                <w:b/>
                <w:bCs/>
              </w:rPr>
              <w:t xml:space="preserve"> </w:t>
            </w:r>
            <w:r w:rsidRPr="00CB2EEF">
              <w:t xml:space="preserve">moraju zadovoljavati kriterije za mentora, propisane Pravilnikom o specijalističkom usavršavanju  doktora medicine, te dodatne kriterije, kako slijedi: 1) edukatori (liječnici specijalisti psihijatrije, licencirani edukatori s diplomama odgovarajuće psihoterapijske škole – grupne analize) ili 2) psihoteraputi </w:t>
            </w:r>
            <w:r w:rsidRPr="00CB2EEF">
              <w:lastRenderedPageBreak/>
              <w:t>(liječnici specijalisti psihijatrije, grupni analitičari s diplomom o završenoj edukaciji). Mentori su zaposleni u ustanovama ovlaštenim od Ministarstva zdravstva za područje psihoterapije. Svakom specijalizantu će biti omogućeno da u sklopu specijalizacije završi prvi stupanj psihoanalitičke psihoterapije na Klinici za psihijatriju i psihološku medicinu u Zagrebu, no priznat će se i prvi stupanj bilo koje druge psihoterapijske škole koja je priznata u Republici Hrvatskoj.</w:t>
            </w:r>
          </w:p>
          <w:p w14:paraId="0E79C688" w14:textId="7A4583EC" w:rsidR="005611A8" w:rsidRPr="00CB2EEF" w:rsidRDefault="007F32BC" w:rsidP="005611A8">
            <w:r w:rsidRPr="00CB2EEF">
              <w:t xml:space="preserve">3.3. </w:t>
            </w:r>
            <w:r w:rsidR="005611A8" w:rsidRPr="00CB2EEF">
              <w:t>Potrebno je imati iskustvo sudjelovanja kao koterapeut u grupnoj psihoterapiji kroz 6 mjeseci uz superviziju (ukupno 20 sati). Rad s grupom se odvija 1x tjedno, a supervizija tjedno do dvomjesečno. Psihoterapiju provodi mentor za područje psihoterapije. Mentori za provođenje grupne psihoterapije moraju zadovoljavati kriterije za mentora, propisane Pravilnikom o specijalističkom usavršavanju  doktora medicine, te dodatne kriterije, kako slijedi: 1) edukatori (liječnici specijalisti psihijatrije, licencirani edukatori s diplomama odgovarajuće psihoterapijske škole – grupne analize) ili 2) psihoteraputi (psihijatri, grupni analitičari s diplomom o završenoj edukaciji). Mentori su zaposleni na ustanovama akreditiranim od Ministarstva zdravstva za područje psihoterapije.</w:t>
            </w:r>
            <w:r w:rsidR="00DC794E" w:rsidRPr="00CB2EEF">
              <w:t xml:space="preserve"> </w:t>
            </w:r>
            <w:r w:rsidR="005611A8" w:rsidRPr="00CB2EEF">
              <w:t>Specijalizant može imati više mentora za provođenje grupne psihoterapije.</w:t>
            </w:r>
          </w:p>
          <w:p w14:paraId="70C20AD2" w14:textId="77777777" w:rsidR="005611A8" w:rsidRPr="00CB2EEF" w:rsidRDefault="005611A8" w:rsidP="005611A8">
            <w:r w:rsidRPr="00CB2EEF">
              <w:t xml:space="preserve">3.4. Teorijska edukacija (minimalno 150 sati) </w:t>
            </w:r>
          </w:p>
          <w:p w14:paraId="5F261C10" w14:textId="77777777" w:rsidR="005611A8" w:rsidRPr="00CB2EEF" w:rsidRDefault="005611A8" w:rsidP="005611A8">
            <w:r w:rsidRPr="00CB2EEF">
              <w:t xml:space="preserve">Teorijska edukacija se provodi u vidu predavanja, seminara i vježbi, a obavlja se: </w:t>
            </w:r>
          </w:p>
          <w:p w14:paraId="540F82BB" w14:textId="77777777" w:rsidR="005611A8" w:rsidRPr="00CB2EEF" w:rsidRDefault="005611A8" w:rsidP="005611A8">
            <w:r w:rsidRPr="00CB2EEF">
              <w:t>a.</w:t>
            </w:r>
            <w:r w:rsidRPr="00CB2EEF">
              <w:tab/>
              <w:t>U sklopu Poslijediplomskog specijalističkog studija iz psihijatrije, koji je odobren od strane sveučilišta. Edukacija za područje psihoterapije obuhvaća psihoterapijske škole: psihodinamska psihoterapija, kognitivno-bihevioralna psihoterapija, kibernetika i sistemska psihoterapija, integrativna psihoterapija i ostale (ukupno 90 sati ).</w:t>
            </w:r>
          </w:p>
          <w:p w14:paraId="72170F81" w14:textId="77777777" w:rsidR="005611A8" w:rsidRPr="00CB2EEF" w:rsidRDefault="005611A8" w:rsidP="005611A8">
            <w:r w:rsidRPr="00CB2EEF">
              <w:t>b.</w:t>
            </w:r>
            <w:r w:rsidRPr="00CB2EEF">
              <w:tab/>
              <w:t>grupna analiza (60 sati) tijekom edukacije.</w:t>
            </w:r>
          </w:p>
          <w:p w14:paraId="05B28A01" w14:textId="79BAC451" w:rsidR="00454B8B" w:rsidRPr="00CB2EEF" w:rsidRDefault="00454B8B" w:rsidP="00213025">
            <w:pPr>
              <w:jc w:val="both"/>
            </w:pPr>
          </w:p>
          <w:p w14:paraId="2D6503B5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4. Za konzultacijsku i suradnu („liaison“) psihijatriju i psihosomatsku medicinu: uz opće uvjete, ustanova mora biti organizacijski u sklopu ustanove koja ima najmanje tri od sljedećih djelatnosti: interna medicina, kirurgija, neurologija, ginekologija i opstetricija, pedijatrija, onkologija. Ustanova mora imati konzultacijsku službu i istovremeno aktivni program ili službu za suradnu („liaison“) psihijatriju s najmanje dvije od navedenih djelatnosti. Osim općih uvjeta mentori iz područja konzultacijske i suradne („liaison“) psihijatrije i psihosomatske medicine moraju biti specijalisti psihijatrije s minimalno petogodišnjim iskustvom u tom području, te moraju zadovoljavati kriterije dogovorene između ustanova u kojim se obavlja sveučilišna nastava iz područja specijalizacije i Referentnih centara za uže područje. </w:t>
            </w:r>
          </w:p>
          <w:p w14:paraId="174C0B33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5. Za neurologiju: provodi se u ustanovama koje zadovoljavaju opće uvjete za ustanove navedene u članku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ili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 </w:t>
            </w:r>
          </w:p>
          <w:p w14:paraId="5B567233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6. Za internu medicinu: provodi se u ustanovama koje zadovoljavaju opće uvjete za ustanove navedena u članku 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ili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 </w:t>
            </w:r>
          </w:p>
          <w:p w14:paraId="1E680418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7. Za psihijatriju u zajednici i socijalnu psihijatriju: uz opće uvjete, ustanova mora imati razvijenu službu za bolničku i izvanbolničku rehabilitaciju u kojoj se provode psihosocijalne metode navedene u programu specijalizacije, multidisciplinarni tim koji provodi metode liječenja i surađuje s drugim institucijama te organizacijske sredine liječenja koje uključuju dnevnu bolnicu, centar za rehabilitaciju u zajednici i polikliničku službu. Najmanje 3 mjeseca  programa mora se provoditi u ustanovi iz članka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5.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koja ima sveobuhvatan program psihijatrije u zajednici i najmanje dva specijalista psihijatrije s užom specijalizacijom iz socijalne psihijatrije i sa specijalističkim stažem duljim od 5 godina i/ili  koja ima najmanje jedan Referentni centar Ministarstva zdrav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stva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za uže područje. Osim općih uvjeta mentori za ovo područje moraju imati višegodišnje iskustvo u radu s psihosocijalnim i psihoterapijskim metodama u području pojedinih kompetencija, te zadovoljavati kriterije dogovorene između ustanova u kojim se obavlja sveučilišna nastava iz područja specijalizacije i Referentnih centara za uže područje. </w:t>
            </w:r>
          </w:p>
          <w:p w14:paraId="1771BFF9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8. Za forenzičku psihijatriju: uz opće uvjete, ustanova mora imati odjel za liječenje na forenzičkom odjelu, najmanje jednog specijalista psihijatrije s užom specijalizacijom iz forenzičke psihijatrije, multidisciplinarni tim koji uključuje  psihologa, socijalnog radnika i radnog terapeuta, ustanova mora imati multidisciplinarni pristup, primjenu bioloških, psiholoških i psihoterapijskih postupaka primjeren broj forenzičkih slučajeva u sva tri forenzička područja (kazneno, građansko, hospitalizacijsko) i teorijsko-praktični program edukacije iz forenzičke psihijatrije. Ukupno 1,5 mj programa mora se provoditi  u ustanovama navedenim u članku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Pravilnika o specijalističkom usavršavanju doktora medicine koje uz navedene uvjete imaju najmanje jedan Referentni centar Ministarstva zdrav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stva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za područje forenzičke psihijatrije i najmanje dva specijalista s užom specijalizacijom iz područja forenzičke psihijatrije i sa specijalističkim stažem duljim od 5 godina. Osim općih uvjeta mentori iz područja forenzičke psihijatrije moraju zadovoljavati kriterije dogovorene između ustanova u kojim se obavlja sveučilišna nastava iz područja specijalizacije i Referentnih centara za uže područje. </w:t>
            </w:r>
          </w:p>
          <w:p w14:paraId="01DE703A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9. Za dječju  i adolescentnu  psihijatriju: uz opće uvjete, ustanova u kojoj se provodi program specijalizacije mora imati odjel ili službu za dječju i adolescentnu psihijatriju. Najmanje 1,5 mj. programa se provodi u ustanovi koja ispunjava  članak 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Pravilnika o specijalističkom usavršavanju doktora medicine te ima  najmanje dva specijalista psihijatrije s užom specijalizacijom iz dječje i adolescentne psihijatrije i sa specijalističkim stažem duljim od 5 godina i/ili ima najmanje jedan Referentni centar Ministarstva zdrav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stva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za područje dječje i adolescentne psihijatrije. Osim općih uvjeta mentori iz područja dječje i adolescentne psihijatrije moraju zadovoljavati kriterije dogovorene izme</w:t>
            </w:r>
            <w:r w:rsidR="00B27508"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 ustanova u kojim se obavlja sveučilišna nastava iz područja uže specijalizacije  i/ili Referentnih centara za uže područje </w:t>
            </w:r>
          </w:p>
          <w:p w14:paraId="4D842076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10. Za javno zdravstvo, organizaciju i upravljanje zdravstvenim sustavom na području mentalnog zdravlja: Najmanje 1 tjedan se provodi u ustanovi koja uz opće uvjete, mora imati djelatnost zaštite mentalnog zdravlja i najmanje po jednog specijalista sa specijalizacijom iz psihijatrije u statusu konzultanta, jednog specijalista epidemiologije i javnog zdravstva s iskustvom u javnom zdravstvu najmanje 5 godina koji primjenjuju javno zdravstvene programe u smislu prevencije i promocije mentalnog zdravlja, provode epidemiološku statistiku mentalnih poremećaja, te provode teorijsko-praktični program edukacije iz organizacije i upravljanje zdravstvenim sustavom na području mentalnog zdravlja. Ostali dio  staža se obavlja u ustanovama koje uz opće uvjete imaju multidisciplinarne timove koji uključuje najmanje po jednog specijalista sa specijalizacijom iz psihijatrije, medicinsku sestru i psihologa/ ili druge specijalizirane stručnjake s područja mentalnog zdravlja (socijalnog radnika, defektologa), a provode zdravstvenu zaštitu na području mentalnog zdravlja.  </w:t>
            </w:r>
          </w:p>
          <w:p w14:paraId="60DE1BF8" w14:textId="77777777" w:rsidR="00AB3E10" w:rsidRPr="00CB2EEF" w:rsidRDefault="00AB3E10" w:rsidP="00AB3E10">
            <w:pPr>
              <w:pStyle w:val="aNaslov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11. Za psihogerijatriju: uz opće uvjete, ustanova u kojoj se provodi program specijalizacije mora imati službu za psihogerijatrijske pacijente koja uključuje odjel/dnevnu bolnicu ili  strukturirani program za psihogerijatrijske pacijente, mora imati najmanje dva specijalista psihijatrije s užom specijalizacijom iz biologijske ili socijalne </w:t>
            </w:r>
          </w:p>
          <w:p w14:paraId="43E3E66A" w14:textId="77777777" w:rsidR="00FB6E83" w:rsidRPr="00CB2EEF" w:rsidRDefault="00AB3E10" w:rsidP="00AB3E10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B2EE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psihijatrije i sa specijalističkim stažem na području psihogerijatrije duljim od 5 godina, te internistu koji je stalno zaposlen na službi ili postoji u konzultativnom odnosu. Osim općih uvjeta mentori iz područja psihogerijatrije moraju zadovoljavati kriterije dogovorene između ustanova u kojim se obavlja sveučilišna nastava iz područja specijalizacije i Referentnih centara za uže područje.</w:t>
            </w:r>
            <w:bookmarkStart w:id="0" w:name="_GoBack"/>
            <w:bookmarkEnd w:id="0"/>
          </w:p>
        </w:tc>
      </w:tr>
    </w:tbl>
    <w:p w14:paraId="61442919" w14:textId="77777777" w:rsidR="00FB6E83" w:rsidRDefault="00FB6E83" w:rsidP="00FB6E83">
      <w:pPr>
        <w:jc w:val="center"/>
        <w:rPr>
          <w:rFonts w:ascii="Arial" w:hAnsi="Arial" w:cs="Arial"/>
          <w:b/>
          <w:sz w:val="22"/>
          <w:szCs w:val="22"/>
        </w:rPr>
      </w:pPr>
    </w:p>
    <w:p w14:paraId="0EE986FE" w14:textId="77777777" w:rsidR="00664483" w:rsidRDefault="00664483" w:rsidP="00FB6E83">
      <w:pPr>
        <w:jc w:val="center"/>
        <w:rPr>
          <w:rFonts w:ascii="Arial" w:hAnsi="Arial" w:cs="Arial"/>
          <w:b/>
          <w:sz w:val="22"/>
          <w:szCs w:val="22"/>
        </w:rPr>
      </w:pPr>
    </w:p>
    <w:p w14:paraId="2FEC68C2" w14:textId="77777777" w:rsidR="00664483" w:rsidRDefault="00664483" w:rsidP="00FB6E83">
      <w:pPr>
        <w:jc w:val="center"/>
        <w:rPr>
          <w:rFonts w:ascii="Arial" w:hAnsi="Arial" w:cs="Arial"/>
          <w:b/>
          <w:sz w:val="22"/>
          <w:szCs w:val="22"/>
        </w:rPr>
      </w:pPr>
    </w:p>
    <w:p w14:paraId="1B7BB3F2" w14:textId="77777777" w:rsidR="00FB6E83" w:rsidRPr="00725EEB" w:rsidRDefault="00FB6E83" w:rsidP="00FB6E83">
      <w:pPr>
        <w:jc w:val="center"/>
        <w:rPr>
          <w:rFonts w:ascii="Arial" w:hAnsi="Arial" w:cs="Arial"/>
          <w:b/>
          <w:sz w:val="22"/>
          <w:szCs w:val="22"/>
        </w:rPr>
      </w:pPr>
      <w:r w:rsidRPr="00725EEB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14:paraId="73B2F9BE" w14:textId="77777777" w:rsidR="00FB6E83" w:rsidRPr="00725EEB" w:rsidRDefault="00FB6E83" w:rsidP="00FB6E83">
      <w:pPr>
        <w:jc w:val="center"/>
        <w:rPr>
          <w:rFonts w:ascii="Arial" w:hAnsi="Arial" w:cs="Arial"/>
          <w:b/>
          <w:sz w:val="22"/>
          <w:szCs w:val="22"/>
        </w:rPr>
      </w:pPr>
      <w:r w:rsidRPr="00725EEB">
        <w:rPr>
          <w:rFonts w:ascii="Arial" w:hAnsi="Arial" w:cs="Arial"/>
          <w:b/>
          <w:sz w:val="22"/>
          <w:szCs w:val="22"/>
        </w:rPr>
        <w:t>PSIHIJATRIJA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96"/>
      </w:tblGrid>
      <w:tr w:rsidR="00FB6E83" w:rsidRPr="00725EEB" w14:paraId="71EF764E" w14:textId="77777777" w:rsidTr="004976A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14:paraId="3423DC05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14:paraId="5EBC78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14:paraId="7F5AE6FA" w14:textId="77777777" w:rsidR="00FB6E83" w:rsidRPr="00725EEB" w:rsidRDefault="00FB6E83" w:rsidP="004976A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6" w:type="dxa"/>
            <w:vMerge w:val="restart"/>
            <w:tcBorders>
              <w:right w:val="single" w:sz="4" w:space="0" w:color="auto"/>
            </w:tcBorders>
            <w:vAlign w:val="center"/>
          </w:tcPr>
          <w:p w14:paraId="5D5C1176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16B376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17C6B" wp14:editId="30EEFE12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7620" r="9525" b="1143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AD7E1CD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25EEB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FB6E83" w:rsidRPr="00725EEB" w14:paraId="602A83EE" w14:textId="77777777" w:rsidTr="004976A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7045" w14:textId="77777777" w:rsidR="00FB6E83" w:rsidRPr="00725EEB" w:rsidRDefault="00FB6E83" w:rsidP="004976A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14:paraId="61D1CA20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48441D45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823AC44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6" w:type="dxa"/>
            <w:vMerge/>
            <w:tcBorders>
              <w:right w:val="single" w:sz="4" w:space="0" w:color="auto"/>
            </w:tcBorders>
            <w:vAlign w:val="center"/>
          </w:tcPr>
          <w:p w14:paraId="0B94A27E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32413CA" w14:textId="77777777" w:rsidTr="004976A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14:paraId="5A14183A" w14:textId="77777777" w:rsidR="00FB6E83" w:rsidRPr="00725EEB" w:rsidRDefault="00FB6E83" w:rsidP="004976AB">
            <w:pPr>
              <w:pStyle w:val="aNaslov"/>
              <w:spacing w:before="0"/>
              <w:rPr>
                <w:lang w:val="hr-HR"/>
              </w:rPr>
            </w:pPr>
            <w:r w:rsidRPr="00725EEB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14:paraId="4FF24FF2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196" w:type="dxa"/>
            <w:vAlign w:val="center"/>
          </w:tcPr>
          <w:p w14:paraId="1DF1DFD1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FB6E83" w:rsidRPr="00725EEB" w14:paraId="2A4CF1FC" w14:textId="77777777" w:rsidTr="004976AB">
        <w:trPr>
          <w:trHeight w:val="540"/>
          <w:jc w:val="center"/>
        </w:trPr>
        <w:tc>
          <w:tcPr>
            <w:tcW w:w="6227" w:type="dxa"/>
          </w:tcPr>
          <w:p w14:paraId="7A18156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14:paraId="08FB10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2A67C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68035B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63E384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E366C78" w14:textId="77777777" w:rsidTr="004976AB">
        <w:trPr>
          <w:trHeight w:val="519"/>
          <w:jc w:val="center"/>
        </w:trPr>
        <w:tc>
          <w:tcPr>
            <w:tcW w:w="6227" w:type="dxa"/>
          </w:tcPr>
          <w:p w14:paraId="64EC2A89" w14:textId="77777777" w:rsidR="00FB6E83" w:rsidRPr="00725EEB" w:rsidRDefault="00FB6E83" w:rsidP="004976A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14:paraId="5328A96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9F6BF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6A1907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D526D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EAD3F4A" w14:textId="77777777" w:rsidTr="004976AB">
        <w:trPr>
          <w:jc w:val="center"/>
        </w:trPr>
        <w:tc>
          <w:tcPr>
            <w:tcW w:w="6227" w:type="dxa"/>
          </w:tcPr>
          <w:p w14:paraId="48EC1C3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14:paraId="25038E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479C0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1DD267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2BEB58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A3E3A72" w14:textId="77777777" w:rsidTr="004976AB">
        <w:trPr>
          <w:jc w:val="center"/>
        </w:trPr>
        <w:tc>
          <w:tcPr>
            <w:tcW w:w="6227" w:type="dxa"/>
          </w:tcPr>
          <w:p w14:paraId="576202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14:paraId="660021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E1285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17AB2E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1D192F7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F981460" w14:textId="77777777" w:rsidTr="004976AB">
        <w:trPr>
          <w:jc w:val="center"/>
        </w:trPr>
        <w:tc>
          <w:tcPr>
            <w:tcW w:w="6227" w:type="dxa"/>
          </w:tcPr>
          <w:p w14:paraId="7055284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14:paraId="0DF788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C4C070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3BB623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57835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F8280BC" w14:textId="77777777" w:rsidTr="004976AB">
        <w:trPr>
          <w:jc w:val="center"/>
        </w:trPr>
        <w:tc>
          <w:tcPr>
            <w:tcW w:w="6227" w:type="dxa"/>
          </w:tcPr>
          <w:p w14:paraId="0852B33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14:paraId="67B227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89161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14:paraId="3C5F49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2E9C5C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AB383A5" w14:textId="77777777" w:rsidTr="004976AB">
        <w:trPr>
          <w:jc w:val="center"/>
        </w:trPr>
        <w:tc>
          <w:tcPr>
            <w:tcW w:w="6227" w:type="dxa"/>
          </w:tcPr>
          <w:p w14:paraId="0C9175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14:paraId="43473B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ECBD0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0BFE14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2D5BED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F3C463" w14:textId="77777777" w:rsidTr="004976AB">
        <w:trPr>
          <w:jc w:val="center"/>
        </w:trPr>
        <w:tc>
          <w:tcPr>
            <w:tcW w:w="6227" w:type="dxa"/>
          </w:tcPr>
          <w:p w14:paraId="13CE2E9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14:paraId="67DEA5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388E4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15AC4BD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0DE69B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2882139" w14:textId="77777777" w:rsidTr="004976AB">
        <w:trPr>
          <w:jc w:val="center"/>
        </w:trPr>
        <w:tc>
          <w:tcPr>
            <w:tcW w:w="6227" w:type="dxa"/>
          </w:tcPr>
          <w:p w14:paraId="3CC1FDA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14:paraId="792CDAE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633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14:paraId="5C91B4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CCF29E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37C3B2" w14:textId="77777777" w:rsidTr="004976AB">
        <w:trPr>
          <w:jc w:val="center"/>
        </w:trPr>
        <w:tc>
          <w:tcPr>
            <w:tcW w:w="6227" w:type="dxa"/>
          </w:tcPr>
          <w:p w14:paraId="0B6F3D0F" w14:textId="77777777" w:rsidR="00FB6E83" w:rsidRPr="00725EEB" w:rsidRDefault="00FB6E83" w:rsidP="004976A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725EEB">
              <w:rPr>
                <w:b w:val="0"/>
                <w:lang w:val="hr-HR"/>
              </w:rPr>
              <w:t xml:space="preserve">Razumjeti važnost znanstvenog pristupa struci </w:t>
            </w:r>
          </w:p>
          <w:p w14:paraId="458628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14:paraId="46CD0F0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3C6F0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4208914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DBACC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86200E7" w14:textId="77777777" w:rsidTr="004976AB">
        <w:trPr>
          <w:jc w:val="center"/>
        </w:trPr>
        <w:tc>
          <w:tcPr>
            <w:tcW w:w="6227" w:type="dxa"/>
          </w:tcPr>
          <w:p w14:paraId="105B6C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14:paraId="1E5815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44E1A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335BDF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66911F1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BD83ED1" w14:textId="77777777" w:rsidTr="004976AB">
        <w:trPr>
          <w:jc w:val="center"/>
        </w:trPr>
        <w:tc>
          <w:tcPr>
            <w:tcW w:w="6227" w:type="dxa"/>
          </w:tcPr>
          <w:p w14:paraId="12C9986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14:paraId="5AE966C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718268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048ABA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92CEE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782FAAF" w14:textId="77777777" w:rsidTr="004976AB">
        <w:trPr>
          <w:jc w:val="center"/>
        </w:trPr>
        <w:tc>
          <w:tcPr>
            <w:tcW w:w="6227" w:type="dxa"/>
          </w:tcPr>
          <w:p w14:paraId="21EE9D89" w14:textId="77777777" w:rsidR="00FB6E83" w:rsidRPr="00725EEB" w:rsidRDefault="00FB6E83" w:rsidP="00497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14:paraId="5A1E60CB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14:paraId="5A7425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4C73DA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5A9626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4D3FE6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7A92BA2" w14:textId="77777777" w:rsidTr="004976AB">
        <w:trPr>
          <w:jc w:val="center"/>
        </w:trPr>
        <w:tc>
          <w:tcPr>
            <w:tcW w:w="6227" w:type="dxa"/>
          </w:tcPr>
          <w:p w14:paraId="66D7DD3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14:paraId="024F934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1D1D9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2A7F609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73A8A40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D88B97C" w14:textId="77777777" w:rsidTr="004976AB">
        <w:trPr>
          <w:jc w:val="center"/>
        </w:trPr>
        <w:tc>
          <w:tcPr>
            <w:tcW w:w="6227" w:type="dxa"/>
          </w:tcPr>
          <w:p w14:paraId="1FFBBB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Biti sposoban koordinirati i utvrditi prioritete u timskom radu, odnosno učinkovito su</w:t>
            </w: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14:paraId="174942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091EA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28DA75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5FE98B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D408BE6" w14:textId="77777777" w:rsidTr="004976AB">
        <w:trPr>
          <w:jc w:val="center"/>
        </w:trPr>
        <w:tc>
          <w:tcPr>
            <w:tcW w:w="6227" w:type="dxa"/>
          </w:tcPr>
          <w:p w14:paraId="214087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14:paraId="4391FE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2DECE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48B3199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19E9111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F554F6" w14:textId="77777777" w:rsidTr="004976AB">
        <w:trPr>
          <w:jc w:val="center"/>
        </w:trPr>
        <w:tc>
          <w:tcPr>
            <w:tcW w:w="6227" w:type="dxa"/>
          </w:tcPr>
          <w:p w14:paraId="5043BE6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14:paraId="51ECA3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E45776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4A0304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70E02B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0A00B07" w14:textId="77777777" w:rsidTr="004976AB">
        <w:trPr>
          <w:jc w:val="center"/>
        </w:trPr>
        <w:tc>
          <w:tcPr>
            <w:tcW w:w="6227" w:type="dxa"/>
          </w:tcPr>
          <w:p w14:paraId="78C94D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14:paraId="5DA312E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418706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489CBC0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3FE6B4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08BD61A" w14:textId="77777777" w:rsidTr="004976AB">
        <w:trPr>
          <w:jc w:val="center"/>
        </w:trPr>
        <w:tc>
          <w:tcPr>
            <w:tcW w:w="6227" w:type="dxa"/>
          </w:tcPr>
          <w:p w14:paraId="66D3B4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14:paraId="62B6071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C3BA8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17BDC1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65B51FA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0CB97E7" w14:textId="77777777" w:rsidTr="004976AB">
        <w:trPr>
          <w:jc w:val="center"/>
        </w:trPr>
        <w:tc>
          <w:tcPr>
            <w:tcW w:w="6227" w:type="dxa"/>
          </w:tcPr>
          <w:p w14:paraId="3FA1A9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14:paraId="37F01E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1E0BB8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7587F78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7C30A23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C1786A0" w14:textId="77777777" w:rsidTr="004976AB">
        <w:trPr>
          <w:jc w:val="center"/>
        </w:trPr>
        <w:tc>
          <w:tcPr>
            <w:tcW w:w="6227" w:type="dxa"/>
          </w:tcPr>
          <w:p w14:paraId="4D8F72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14:paraId="131DF7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FBC5B2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14:paraId="780168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691094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47AF8D1" w14:textId="77777777" w:rsidTr="004976AB">
        <w:trPr>
          <w:jc w:val="center"/>
        </w:trPr>
        <w:tc>
          <w:tcPr>
            <w:tcW w:w="6227" w:type="dxa"/>
          </w:tcPr>
          <w:p w14:paraId="6D948A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14:paraId="769B03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3D958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3415451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2F0882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B19D72" w14:textId="77777777" w:rsidTr="004976AB">
        <w:trPr>
          <w:jc w:val="center"/>
        </w:trPr>
        <w:tc>
          <w:tcPr>
            <w:tcW w:w="6227" w:type="dxa"/>
          </w:tcPr>
          <w:p w14:paraId="2CA863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14:paraId="52EB31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3E7F2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144252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4F764E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7CC7FD9" w14:textId="77777777" w:rsidTr="004976AB">
        <w:trPr>
          <w:jc w:val="center"/>
        </w:trPr>
        <w:tc>
          <w:tcPr>
            <w:tcW w:w="6227" w:type="dxa"/>
          </w:tcPr>
          <w:p w14:paraId="20F1E6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14:paraId="7B2FE56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78114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2DF7DDA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18FE1D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F3B4BA3" w14:textId="77777777" w:rsidTr="004976AB">
        <w:trPr>
          <w:jc w:val="center"/>
        </w:trPr>
        <w:tc>
          <w:tcPr>
            <w:tcW w:w="6227" w:type="dxa"/>
          </w:tcPr>
          <w:p w14:paraId="2B519C7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14:paraId="74ED86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75B6D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14:paraId="698F4C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14:paraId="397B6E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D1798B" w14:textId="77777777" w:rsidR="00FB6E83" w:rsidRPr="00725EEB" w:rsidRDefault="00FB6E83" w:rsidP="00FB6E83">
      <w:pPr>
        <w:jc w:val="center"/>
      </w:pPr>
    </w:p>
    <w:p w14:paraId="6F308E5A" w14:textId="77777777" w:rsidR="00FB6E83" w:rsidRPr="00725EEB" w:rsidRDefault="00FB6E83" w:rsidP="00FB6E83">
      <w:pPr>
        <w:jc w:val="center"/>
      </w:pP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7"/>
        <w:gridCol w:w="1458"/>
        <w:gridCol w:w="1439"/>
        <w:gridCol w:w="1472"/>
        <w:gridCol w:w="4218"/>
      </w:tblGrid>
      <w:tr w:rsidR="00FB6E83" w:rsidRPr="00725EEB" w14:paraId="7627E52A" w14:textId="77777777" w:rsidTr="004976AB">
        <w:trPr>
          <w:trHeight w:val="321"/>
          <w:jc w:val="center"/>
        </w:trPr>
        <w:tc>
          <w:tcPr>
            <w:tcW w:w="6157" w:type="dxa"/>
            <w:vMerge w:val="restart"/>
            <w:tcBorders>
              <w:right w:val="single" w:sz="4" w:space="0" w:color="auto"/>
            </w:tcBorders>
          </w:tcPr>
          <w:p w14:paraId="34D21020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14:paraId="79C178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9" w:type="dxa"/>
            <w:gridSpan w:val="3"/>
            <w:tcBorders>
              <w:right w:val="single" w:sz="4" w:space="0" w:color="auto"/>
            </w:tcBorders>
          </w:tcPr>
          <w:p w14:paraId="0E2BA340" w14:textId="77777777" w:rsidR="00FB6E83" w:rsidRPr="00725EEB" w:rsidRDefault="00FB6E83" w:rsidP="004976AB">
            <w:pPr>
              <w:ind w:left="537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228686" w14:textId="77777777" w:rsidR="00FB6E83" w:rsidRPr="00725EEB" w:rsidRDefault="00FB6E83" w:rsidP="004976AB">
            <w:pPr>
              <w:ind w:left="537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68F85F7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95D347" wp14:editId="1DD7235C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12700" r="13970" b="635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4D7476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25E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B1332E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  <w:p w14:paraId="6A952135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FB6E83" w:rsidRPr="00725EEB" w14:paraId="38C24D76" w14:textId="77777777" w:rsidTr="004976AB">
        <w:trPr>
          <w:jc w:val="center"/>
        </w:trPr>
        <w:tc>
          <w:tcPr>
            <w:tcW w:w="615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6036" w14:textId="77777777" w:rsidR="00FB6E83" w:rsidRPr="00725EEB" w:rsidRDefault="00FB6E83" w:rsidP="004976A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</w:tcPr>
          <w:p w14:paraId="5E6ADD71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39" w:type="dxa"/>
          </w:tcPr>
          <w:p w14:paraId="44BE328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72" w:type="dxa"/>
          </w:tcPr>
          <w:p w14:paraId="4FA6711D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1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4E453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B2AA49D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  <w:shd w:val="clear" w:color="auto" w:fill="C0C0C0"/>
          </w:tcPr>
          <w:p w14:paraId="112272B9" w14:textId="77777777" w:rsidR="00FB6E83" w:rsidRPr="00725EEB" w:rsidRDefault="00FB6E83" w:rsidP="004976AB">
            <w:pPr>
              <w:pStyle w:val="aNaslov"/>
              <w:spacing w:before="0"/>
              <w:rPr>
                <w:lang w:val="hr-HR"/>
              </w:rPr>
            </w:pPr>
            <w:r w:rsidRPr="00725EEB">
              <w:rPr>
                <w:lang w:val="hr-HR"/>
              </w:rPr>
              <w:t>POSEBNE KOMPETENCIJE</w:t>
            </w:r>
          </w:p>
        </w:tc>
        <w:tc>
          <w:tcPr>
            <w:tcW w:w="4369" w:type="dxa"/>
            <w:gridSpan w:val="3"/>
            <w:tcBorders>
              <w:bottom w:val="single" w:sz="4" w:space="0" w:color="auto"/>
            </w:tcBorders>
            <w:vAlign w:val="center"/>
          </w:tcPr>
          <w:p w14:paraId="7197E84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 komentora</w:t>
            </w: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4AD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BF83A7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FB6E83" w:rsidRPr="00725EEB" w14:paraId="13402519" w14:textId="77777777" w:rsidTr="004976AB">
        <w:trPr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0DF9FA1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KLINIČKA 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PSIHIJATRIJA </w:t>
            </w:r>
          </w:p>
          <w:p w14:paraId="49FD3D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490479C" w14:textId="77777777" w:rsidTr="004976AB">
        <w:trPr>
          <w:jc w:val="center"/>
        </w:trPr>
        <w:tc>
          <w:tcPr>
            <w:tcW w:w="6157" w:type="dxa"/>
          </w:tcPr>
          <w:p w14:paraId="1EDBF2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iz epidemiologije psihičkih poremećaja</w:t>
            </w:r>
          </w:p>
          <w:p w14:paraId="76E63D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9CE73D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003E7C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784BAC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A247B0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D181E7D" w14:textId="77777777" w:rsidTr="004976AB">
        <w:trPr>
          <w:jc w:val="center"/>
        </w:trPr>
        <w:tc>
          <w:tcPr>
            <w:tcW w:w="6157" w:type="dxa"/>
          </w:tcPr>
          <w:p w14:paraId="1E17E884" w14:textId="77777777" w:rsidR="00FB6E83" w:rsidRPr="00725EEB" w:rsidRDefault="00FB6E83" w:rsidP="004976A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etiologiju psihičkih poremećaja</w:t>
            </w:r>
          </w:p>
        </w:tc>
        <w:tc>
          <w:tcPr>
            <w:tcW w:w="1458" w:type="dxa"/>
          </w:tcPr>
          <w:p w14:paraId="163FD6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A0D840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638F70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shd w:val="clear" w:color="auto" w:fill="auto"/>
          </w:tcPr>
          <w:p w14:paraId="10E2EFD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EF5FD06" w14:textId="77777777" w:rsidTr="004976AB">
        <w:trPr>
          <w:jc w:val="center"/>
        </w:trPr>
        <w:tc>
          <w:tcPr>
            <w:tcW w:w="6157" w:type="dxa"/>
          </w:tcPr>
          <w:p w14:paraId="5156864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definirati biologijske, psihodinamske i socijalne teorije nastanka psihičkog poremećaja</w:t>
            </w:r>
          </w:p>
        </w:tc>
        <w:tc>
          <w:tcPr>
            <w:tcW w:w="1458" w:type="dxa"/>
          </w:tcPr>
          <w:p w14:paraId="7F69A5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2EE1F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44685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07FB95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94752D9" w14:textId="77777777" w:rsidTr="004976AB">
        <w:trPr>
          <w:jc w:val="center"/>
        </w:trPr>
        <w:tc>
          <w:tcPr>
            <w:tcW w:w="6157" w:type="dxa"/>
          </w:tcPr>
          <w:p w14:paraId="2DF88E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opću psihopatologiju i klasifikacije psihičkih poremećaja</w:t>
            </w:r>
          </w:p>
        </w:tc>
        <w:tc>
          <w:tcPr>
            <w:tcW w:w="1458" w:type="dxa"/>
          </w:tcPr>
          <w:p w14:paraId="337C84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AF01B9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86038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E6CA6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A9FCC71" w14:textId="77777777" w:rsidTr="004976AB">
        <w:trPr>
          <w:jc w:val="center"/>
        </w:trPr>
        <w:tc>
          <w:tcPr>
            <w:tcW w:w="6157" w:type="dxa"/>
          </w:tcPr>
          <w:p w14:paraId="504222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definirati osnovni problem zbog kojeg pacijent dolazi</w:t>
            </w:r>
            <w:r>
              <w:rPr>
                <w:rFonts w:ascii="Arial" w:hAnsi="Arial" w:cs="Arial"/>
                <w:sz w:val="22"/>
                <w:szCs w:val="22"/>
              </w:rPr>
              <w:t xml:space="preserve"> psihijatru</w:t>
            </w:r>
          </w:p>
        </w:tc>
        <w:tc>
          <w:tcPr>
            <w:tcW w:w="1458" w:type="dxa"/>
          </w:tcPr>
          <w:p w14:paraId="1441CA1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AF39E5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F0E47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1D3EF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3C452FC" w14:textId="77777777" w:rsidTr="004976AB">
        <w:trPr>
          <w:jc w:val="center"/>
        </w:trPr>
        <w:tc>
          <w:tcPr>
            <w:tcW w:w="6157" w:type="dxa"/>
          </w:tcPr>
          <w:p w14:paraId="6F72F5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samostalno uzeti anamnezu sadašnjih teškoća, povijest psihijatrijskih i medicinskih teškoća/liječenja te podatke o obiteljskoj povijesti i povijest psihološkog razvoja</w:t>
            </w:r>
          </w:p>
        </w:tc>
        <w:tc>
          <w:tcPr>
            <w:tcW w:w="1458" w:type="dxa"/>
          </w:tcPr>
          <w:p w14:paraId="283394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DD25A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9DCAFE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255E1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F88EA0" w14:textId="77777777" w:rsidTr="004976AB">
        <w:trPr>
          <w:jc w:val="center"/>
        </w:trPr>
        <w:tc>
          <w:tcPr>
            <w:tcW w:w="6157" w:type="dxa"/>
          </w:tcPr>
          <w:p w14:paraId="5DB05B6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vještinu provođenja kliničkog psihijatrijskog intervjua i dobivanja relevantnih podataka za postavljanje dijagnoze, uključujući anamnestičke podatke, fizički i psihički status</w:t>
            </w:r>
          </w:p>
        </w:tc>
        <w:tc>
          <w:tcPr>
            <w:tcW w:w="1458" w:type="dxa"/>
          </w:tcPr>
          <w:p w14:paraId="51AF27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784A2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64B78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84AF0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493AEB7" w14:textId="77777777" w:rsidTr="004976AB">
        <w:trPr>
          <w:jc w:val="center"/>
        </w:trPr>
        <w:tc>
          <w:tcPr>
            <w:tcW w:w="6157" w:type="dxa"/>
          </w:tcPr>
          <w:p w14:paraId="538478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vještine definiranja psihičkog statusa  </w:t>
            </w:r>
          </w:p>
          <w:p w14:paraId="1C0421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592B2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7C4CB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63D10A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58B1A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465ED5A" w14:textId="77777777" w:rsidTr="004976AB">
        <w:trPr>
          <w:jc w:val="center"/>
        </w:trPr>
        <w:tc>
          <w:tcPr>
            <w:tcW w:w="6157" w:type="dxa"/>
          </w:tcPr>
          <w:p w14:paraId="50A26F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definirati kliničke slike psihičkih poremećaja</w:t>
            </w:r>
          </w:p>
          <w:p w14:paraId="028B5E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7AF7C9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24C45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30BFA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D8F7A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759110F" w14:textId="77777777" w:rsidTr="004976AB">
        <w:trPr>
          <w:jc w:val="center"/>
        </w:trPr>
        <w:tc>
          <w:tcPr>
            <w:tcW w:w="6157" w:type="dxa"/>
          </w:tcPr>
          <w:p w14:paraId="754F4C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izvesti postupak dijagnosticiranja i diferencijalne dijagnoze psihičkih poremećaja</w:t>
            </w:r>
          </w:p>
        </w:tc>
        <w:tc>
          <w:tcPr>
            <w:tcW w:w="1458" w:type="dxa"/>
          </w:tcPr>
          <w:p w14:paraId="7E4988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5F594E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95EE3C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853F1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4051EC7" w14:textId="77777777" w:rsidTr="004976AB">
        <w:trPr>
          <w:jc w:val="center"/>
        </w:trPr>
        <w:tc>
          <w:tcPr>
            <w:tcW w:w="6157" w:type="dxa"/>
          </w:tcPr>
          <w:p w14:paraId="2EF05CF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ocjenske ljestvice u dijagnosticiranju i praćenju ishoda liječenja psihičkih poremećaja</w:t>
            </w:r>
          </w:p>
        </w:tc>
        <w:tc>
          <w:tcPr>
            <w:tcW w:w="1458" w:type="dxa"/>
          </w:tcPr>
          <w:p w14:paraId="562C4F8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CF373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22A62C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BFD00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831381C" w14:textId="77777777" w:rsidTr="004976AB">
        <w:trPr>
          <w:jc w:val="center"/>
        </w:trPr>
        <w:tc>
          <w:tcPr>
            <w:tcW w:w="6157" w:type="dxa"/>
          </w:tcPr>
          <w:p w14:paraId="237A63FA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indicirati i koristiti laboratorijske i ostale dijagnostičke metode u dijagnosticiranju psihičkih poremećaja</w:t>
            </w:r>
          </w:p>
        </w:tc>
        <w:tc>
          <w:tcPr>
            <w:tcW w:w="1458" w:type="dxa"/>
          </w:tcPr>
          <w:p w14:paraId="295A43B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6E396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421A95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A6B0F2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660DDCB" w14:textId="77777777" w:rsidTr="004976AB">
        <w:trPr>
          <w:jc w:val="center"/>
        </w:trPr>
        <w:tc>
          <w:tcPr>
            <w:tcW w:w="6157" w:type="dxa"/>
          </w:tcPr>
          <w:p w14:paraId="13428E93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vještine </w:t>
            </w:r>
            <w:r>
              <w:rPr>
                <w:rFonts w:ascii="Arial" w:hAnsi="Arial" w:cs="Arial"/>
                <w:sz w:val="22"/>
                <w:szCs w:val="22"/>
              </w:rPr>
              <w:t xml:space="preserve">brze </w:t>
            </w:r>
            <w:r w:rsidRPr="00725EEB">
              <w:rPr>
                <w:rFonts w:ascii="Arial" w:hAnsi="Arial" w:cs="Arial"/>
                <w:sz w:val="22"/>
                <w:szCs w:val="22"/>
              </w:rPr>
              <w:t>procjene psihičkog statusa i procjene rizika</w:t>
            </w:r>
          </w:p>
        </w:tc>
        <w:tc>
          <w:tcPr>
            <w:tcW w:w="1458" w:type="dxa"/>
          </w:tcPr>
          <w:p w14:paraId="7B644F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2461BF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6ACE4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1D513A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B69B561" w14:textId="77777777" w:rsidTr="004976AB">
        <w:trPr>
          <w:jc w:val="center"/>
        </w:trPr>
        <w:tc>
          <w:tcPr>
            <w:tcW w:w="6157" w:type="dxa"/>
          </w:tcPr>
          <w:p w14:paraId="3D29779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planirati i evaluirati liječenje - učiniti terapijski plan</w:t>
            </w:r>
          </w:p>
        </w:tc>
        <w:tc>
          <w:tcPr>
            <w:tcW w:w="1458" w:type="dxa"/>
          </w:tcPr>
          <w:p w14:paraId="7ADD69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B3342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88006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2838A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C9B21D7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716005E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odrediti indikacije za liječenje psihičkih poremećaja</w:t>
            </w:r>
          </w:p>
          <w:p w14:paraId="0BCE900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E790F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544294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2EFD59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E5E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7D4FCBE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466E1B28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pokazati primjenu osnovnog psihofarmakološkog, psihoterapijskog i socioterapijskog pristupa u liječenju psihičkih poremećaja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14B6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AAA5F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750DA7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01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F0BC61F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60F0C0D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vještinu uspostavljanja terapijskog odnosa s pacijentom i članovima njegove obitelji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F21E9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313D3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A9B9C9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D1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4CD5045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71BC5DE3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primijeniti informirani pristanak za liječenje te principe etičkog ponašanja u psihijatriji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26ACA5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5E270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B04F3D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78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57ED1D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338D47CD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voditi psihijatrijsku dokumentaciju</w:t>
            </w:r>
          </w:p>
          <w:p w14:paraId="4E084A0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F0DD8F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14992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E910A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77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3863128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41303D5D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prepoznavati psihičke i socijalne čimbenike koji utječu na psihičko stanje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2AEEB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B9641B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0E631E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E5D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AF3243C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0E18A82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procijeniti ishod liječenja</w:t>
            </w:r>
          </w:p>
          <w:p w14:paraId="62F75A66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653D5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92F45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59BAA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7D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CE7C7FE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5CC20D8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procijeniti indikacije za hitno liječenje, intenzivno bolničko liječenje, akutno bolničko liječenje, produženo bolničko liječenje i vanbolničko liječenje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B8CE3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700BD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26B33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D6C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502B753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32F003E3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primijeniti liječenje u hitnim stanjima, akutnim stanjima i kroničnim stanjima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D1E0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A91E7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A6A17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9C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459E619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243FA29A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primijeniti liječenje u bolničkim i vanbolničkim okolnostima (ambulantna služba)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84DB1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797E2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8D8B7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2DB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FBFFC57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17DD1E3B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hitna stanja u psihijatriji - odnosi se na stanja koja zahtijevaju hitnu intervenciju, uključujući procjenu hitnosti stanja i postupak rada s uznemirenim, agresivnim i suicidalnim bolesnikom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8DD8C6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6605CD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9D706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72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4393607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33408360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procijeniti suicidalni i agresivni rizik, indikacije za primjenu metoda sputavanja, nadzor sputavanja, izbor psihofarmakološke terapije u hitnim stanjima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CFCD7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AEE1E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C0838A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41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31C104E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71DA765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vještine umanjivanja rizika</w:t>
            </w:r>
          </w:p>
          <w:p w14:paraId="64FBED7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FD17E5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2E8AB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0306E8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EC6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6D1F858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76AA50BB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vještine prevencije suicidalnog i agresivnog ponašanja te vještine psihološkog pristupa u akutnim stanjima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EE812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81374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0D7BAD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E7D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9C1C2AE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5031236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razviti vještine psihijatrijskog pregleda i intervjua osoba s poremećajima uzrokovanima stresom i kriznim stanjima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82731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2959B1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06C30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DC7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C7B51D7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095648C8" w14:textId="77777777" w:rsidR="00FB6E83" w:rsidRPr="00B429DF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429DF">
              <w:rPr>
                <w:rFonts w:ascii="Arial" w:hAnsi="Arial" w:cs="Arial"/>
                <w:sz w:val="22"/>
                <w:szCs w:val="22"/>
              </w:rPr>
              <w:lastRenderedPageBreak/>
              <w:t>odrediti indikacije za liječenje poremećaja uzrokovanih stresom i kriznih stanja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E32E3A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53F3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CA7D4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CA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1D3F4F2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71FF6A1D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psihofarmakološke, psihoterapijske i socioterapijske postupke u liječenju poremećaja uzrokovanih stresom i kriznih stanja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E96BF8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83EE5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0FEEAE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4F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7ECF9CB" w14:textId="77777777" w:rsidTr="004976AB">
        <w:trPr>
          <w:jc w:val="center"/>
        </w:trPr>
        <w:tc>
          <w:tcPr>
            <w:tcW w:w="6157" w:type="dxa"/>
          </w:tcPr>
          <w:p w14:paraId="0B68B32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biologijskim aspektima psihičkih poremećaja</w:t>
            </w:r>
          </w:p>
        </w:tc>
        <w:tc>
          <w:tcPr>
            <w:tcW w:w="1458" w:type="dxa"/>
          </w:tcPr>
          <w:p w14:paraId="4AAD54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767C81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189B4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AEB17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C60134E" w14:textId="77777777" w:rsidTr="004976AB">
        <w:trPr>
          <w:jc w:val="center"/>
        </w:trPr>
        <w:tc>
          <w:tcPr>
            <w:tcW w:w="6157" w:type="dxa"/>
          </w:tcPr>
          <w:p w14:paraId="0937CFD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i vještine liječenja psihičkih poremećaja biologijskim metodama liječenja</w:t>
            </w:r>
          </w:p>
        </w:tc>
        <w:tc>
          <w:tcPr>
            <w:tcW w:w="1458" w:type="dxa"/>
          </w:tcPr>
          <w:p w14:paraId="3D2E39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15E43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8540A1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B14E9F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1D1C324" w14:textId="77777777" w:rsidTr="004976AB">
        <w:trPr>
          <w:jc w:val="center"/>
        </w:trPr>
        <w:tc>
          <w:tcPr>
            <w:tcW w:w="6157" w:type="dxa"/>
          </w:tcPr>
          <w:p w14:paraId="5CD14CC2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iz farmakologije i vještine liječenja lijekovima općenito</w:t>
            </w:r>
          </w:p>
        </w:tc>
        <w:tc>
          <w:tcPr>
            <w:tcW w:w="1458" w:type="dxa"/>
          </w:tcPr>
          <w:p w14:paraId="647A9B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EBA9B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E656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AA1F21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54003EA" w14:textId="77777777" w:rsidTr="004976AB">
        <w:trPr>
          <w:jc w:val="center"/>
        </w:trPr>
        <w:tc>
          <w:tcPr>
            <w:tcW w:w="6157" w:type="dxa"/>
          </w:tcPr>
          <w:p w14:paraId="6737DA92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i primijeniti terapijske smjernice za dijagnostiku i liječenje psihičkih poremećaja</w:t>
            </w:r>
          </w:p>
        </w:tc>
        <w:tc>
          <w:tcPr>
            <w:tcW w:w="1458" w:type="dxa"/>
          </w:tcPr>
          <w:p w14:paraId="64C910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089BE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F7098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DA670B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DC0A4E5" w14:textId="77777777" w:rsidTr="004976AB">
        <w:trPr>
          <w:jc w:val="center"/>
        </w:trPr>
        <w:tc>
          <w:tcPr>
            <w:tcW w:w="6157" w:type="dxa"/>
          </w:tcPr>
          <w:p w14:paraId="23E2E839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i vještine vezane za principe psihofarmakologijskog liječenja psihičkih poremećaja koje uključuje: izbor lijeka,  doziranje,  procjenu učinkovitosti i nuspojava, terapijsku rezistenciju, interakcije lijekova, kontraindikacije, toksičnost</w:t>
            </w:r>
          </w:p>
        </w:tc>
        <w:tc>
          <w:tcPr>
            <w:tcW w:w="1458" w:type="dxa"/>
          </w:tcPr>
          <w:p w14:paraId="52F39F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743BEA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CF5A7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72767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DD25795" w14:textId="77777777" w:rsidTr="004976AB">
        <w:trPr>
          <w:jc w:val="center"/>
        </w:trPr>
        <w:tc>
          <w:tcPr>
            <w:tcW w:w="6157" w:type="dxa"/>
          </w:tcPr>
          <w:p w14:paraId="1282D19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farmakologij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antipsihotika, antidepresiva,  stabilizatora raspoloženja, anksiolitika i drugih lijekova koji se koriste u psihijatriji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FB0479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8B6E6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BC552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C0B6F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E6BEA2E" w14:textId="77777777" w:rsidTr="004976AB">
        <w:trPr>
          <w:jc w:val="center"/>
        </w:trPr>
        <w:tc>
          <w:tcPr>
            <w:tcW w:w="6157" w:type="dxa"/>
          </w:tcPr>
          <w:p w14:paraId="59769950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imati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znanja i vještine prepoznavanja i liječenja komplikacija psihofarmakološke terapije</w:t>
            </w:r>
          </w:p>
        </w:tc>
        <w:tc>
          <w:tcPr>
            <w:tcW w:w="1458" w:type="dxa"/>
            <w:shd w:val="clear" w:color="auto" w:fill="auto"/>
          </w:tcPr>
          <w:p w14:paraId="35E476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8905D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6A6A6"/>
          </w:tcPr>
          <w:p w14:paraId="7551A7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8931A7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156B798" w14:textId="77777777" w:rsidTr="004976AB">
        <w:trPr>
          <w:jc w:val="center"/>
        </w:trPr>
        <w:tc>
          <w:tcPr>
            <w:tcW w:w="6157" w:type="dxa"/>
          </w:tcPr>
          <w:p w14:paraId="2D03A61A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biologijskim dijagnostičkim metodama</w:t>
            </w:r>
          </w:p>
          <w:p w14:paraId="0008008D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auto"/>
          </w:tcPr>
          <w:p w14:paraId="4E09D1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9AA8E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6A6A6"/>
          </w:tcPr>
          <w:p w14:paraId="4F3451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51BAA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27D38FD" w14:textId="77777777" w:rsidTr="004976AB">
        <w:trPr>
          <w:jc w:val="center"/>
        </w:trPr>
        <w:tc>
          <w:tcPr>
            <w:tcW w:w="6157" w:type="dxa"/>
          </w:tcPr>
          <w:p w14:paraId="66CE0F0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interpretirati nalaze biologijskih neuroradioloških dijagnostičkih metoda, uključujući PET,SPECT, MSCT mozga, MRI mozga</w:t>
            </w:r>
          </w:p>
        </w:tc>
        <w:tc>
          <w:tcPr>
            <w:tcW w:w="1458" w:type="dxa"/>
            <w:shd w:val="clear" w:color="auto" w:fill="auto"/>
          </w:tcPr>
          <w:p w14:paraId="0A2313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EB4AE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749DFC9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BF0DDE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D08A638" w14:textId="77777777" w:rsidTr="004976AB">
        <w:trPr>
          <w:jc w:val="center"/>
        </w:trPr>
        <w:tc>
          <w:tcPr>
            <w:tcW w:w="6157" w:type="dxa"/>
          </w:tcPr>
          <w:p w14:paraId="69000E8F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sposoban interpretirati nalaze biologijskih genetičkih i farmakogenetičkih metoda u psihičkim poremećajima</w:t>
            </w:r>
            <w:r>
              <w:rPr>
                <w:rFonts w:ascii="Arial" w:hAnsi="Arial" w:cs="Arial"/>
                <w:sz w:val="22"/>
                <w:szCs w:val="22"/>
              </w:rPr>
              <w:t xml:space="preserve"> i primijeniti ih u kliničkoj praksi</w:t>
            </w:r>
          </w:p>
        </w:tc>
        <w:tc>
          <w:tcPr>
            <w:tcW w:w="1458" w:type="dxa"/>
            <w:shd w:val="clear" w:color="auto" w:fill="auto"/>
          </w:tcPr>
          <w:p w14:paraId="423B7D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F3E49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3A4A2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E0125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DA7DA63" w14:textId="77777777" w:rsidTr="004976AB">
        <w:trPr>
          <w:jc w:val="center"/>
        </w:trPr>
        <w:tc>
          <w:tcPr>
            <w:tcW w:w="6157" w:type="dxa"/>
          </w:tcPr>
          <w:p w14:paraId="4FDDA2CF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principe i indikacije za elektrokonvulzivnu terapiju</w:t>
            </w:r>
          </w:p>
          <w:p w14:paraId="04BBD1C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B3B3B3"/>
          </w:tcPr>
          <w:p w14:paraId="346B1B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C0FB7A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52050B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69F05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B033B94" w14:textId="77777777" w:rsidTr="004976AB">
        <w:trPr>
          <w:jc w:val="center"/>
        </w:trPr>
        <w:tc>
          <w:tcPr>
            <w:tcW w:w="6157" w:type="dxa"/>
          </w:tcPr>
          <w:p w14:paraId="6B71ED3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genetiku psihijatrijskih poremećaja</w:t>
            </w:r>
          </w:p>
          <w:p w14:paraId="0CA559DB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auto"/>
          </w:tcPr>
          <w:p w14:paraId="3E74CD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21EEF3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6F43D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2F1A2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35F7678" w14:textId="77777777" w:rsidTr="004976AB">
        <w:trPr>
          <w:jc w:val="center"/>
        </w:trPr>
        <w:tc>
          <w:tcPr>
            <w:tcW w:w="6157" w:type="dxa"/>
          </w:tcPr>
          <w:p w14:paraId="5611776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poznavati principe i indikaciju za transmagnetnu kranijalnu stimulaciju</w:t>
            </w:r>
          </w:p>
        </w:tc>
        <w:tc>
          <w:tcPr>
            <w:tcW w:w="1458" w:type="dxa"/>
            <w:shd w:val="clear" w:color="auto" w:fill="B3B3B3"/>
          </w:tcPr>
          <w:p w14:paraId="771F888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FC6A8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533616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D17C1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BB0073E" w14:textId="77777777" w:rsidTr="004976AB">
        <w:trPr>
          <w:jc w:val="center"/>
        </w:trPr>
        <w:tc>
          <w:tcPr>
            <w:tcW w:w="6157" w:type="dxa"/>
          </w:tcPr>
          <w:p w14:paraId="3050CF1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kliničku sliku, </w:t>
            </w:r>
            <w:r>
              <w:rPr>
                <w:rFonts w:ascii="Arial" w:hAnsi="Arial" w:cs="Arial"/>
                <w:sz w:val="22"/>
                <w:szCs w:val="22"/>
              </w:rPr>
              <w:t xml:space="preserve">etiologiju, </w:t>
            </w:r>
            <w:r w:rsidRPr="00725EEB">
              <w:rPr>
                <w:rFonts w:ascii="Arial" w:hAnsi="Arial" w:cs="Arial"/>
                <w:sz w:val="22"/>
                <w:szCs w:val="22"/>
              </w:rPr>
              <w:t>diferencijalnu dijagnozu i</w:t>
            </w:r>
            <w:r>
              <w:rPr>
                <w:rFonts w:ascii="Arial" w:hAnsi="Arial" w:cs="Arial"/>
                <w:sz w:val="22"/>
                <w:szCs w:val="22"/>
              </w:rPr>
              <w:t xml:space="preserve"> metode liječenja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psihičkih poremećaja</w:t>
            </w:r>
          </w:p>
        </w:tc>
        <w:tc>
          <w:tcPr>
            <w:tcW w:w="1458" w:type="dxa"/>
          </w:tcPr>
          <w:p w14:paraId="27252B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7FA03A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D6C0F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59EE4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5CB8577" w14:textId="77777777" w:rsidTr="004976AB">
        <w:trPr>
          <w:jc w:val="center"/>
        </w:trPr>
        <w:tc>
          <w:tcPr>
            <w:tcW w:w="6157" w:type="dxa"/>
          </w:tcPr>
          <w:p w14:paraId="0B12B715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komorbidne poremećaje, psihičke i tjelesne, koji utječu na psihičko stanje</w:t>
            </w:r>
          </w:p>
        </w:tc>
        <w:tc>
          <w:tcPr>
            <w:tcW w:w="1458" w:type="dxa"/>
          </w:tcPr>
          <w:p w14:paraId="680667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8AF80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FE6954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BFA8B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B0BBA79" w14:textId="77777777" w:rsidTr="004976AB">
        <w:trPr>
          <w:jc w:val="center"/>
        </w:trPr>
        <w:tc>
          <w:tcPr>
            <w:tcW w:w="6157" w:type="dxa"/>
          </w:tcPr>
          <w:p w14:paraId="2BCC083D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principe istraživanja u psihijatriji: prednosti i ograničenja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D64D6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076FB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F8B72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3A34E9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8E6919B" w14:textId="77777777" w:rsidTr="004976AB">
        <w:trPr>
          <w:jc w:val="center"/>
        </w:trPr>
        <w:tc>
          <w:tcPr>
            <w:tcW w:w="6157" w:type="dxa"/>
          </w:tcPr>
          <w:p w14:paraId="7BFD7AD6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kliničke psihologije</w:t>
            </w:r>
          </w:p>
          <w:p w14:paraId="465E5D80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B3B3B3"/>
          </w:tcPr>
          <w:p w14:paraId="2D35D7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5A3FD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7F33B7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E1E3B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FA587BC" w14:textId="77777777" w:rsidTr="004976AB">
        <w:trPr>
          <w:jc w:val="center"/>
        </w:trPr>
        <w:tc>
          <w:tcPr>
            <w:tcW w:w="6157" w:type="dxa"/>
          </w:tcPr>
          <w:p w14:paraId="706CE051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razmotriti etička pitanja u biologijskoj psihijatriji</w:t>
            </w:r>
          </w:p>
          <w:p w14:paraId="1BE66AA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19754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58CC5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47F16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A81C66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A333395" w14:textId="77777777" w:rsidTr="004976AB">
        <w:trPr>
          <w:jc w:val="center"/>
        </w:trPr>
        <w:tc>
          <w:tcPr>
            <w:tcW w:w="6157" w:type="dxa"/>
          </w:tcPr>
          <w:p w14:paraId="5C54E5C0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biti osposobljen za integrativni biopsihosocijalni pristup pacijentu s psihičkim poremećajem</w:t>
            </w:r>
          </w:p>
        </w:tc>
        <w:tc>
          <w:tcPr>
            <w:tcW w:w="1458" w:type="dxa"/>
          </w:tcPr>
          <w:p w14:paraId="3FFEE8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12159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7983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BC546A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E0F567E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394E8B3C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OVISNOSTI  O PSIHOAKTIVNIM  TVARIMA (ALKOHOLIZAM I OVISNOSTI O ILEGALNIM DROGAMA I PSIHOAKTIVNIM LIJEKOVIMA)</w:t>
            </w:r>
          </w:p>
          <w:p w14:paraId="154047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153D700" w14:textId="77777777" w:rsidTr="004976AB">
        <w:trPr>
          <w:jc w:val="center"/>
        </w:trPr>
        <w:tc>
          <w:tcPr>
            <w:tcW w:w="6157" w:type="dxa"/>
          </w:tcPr>
          <w:p w14:paraId="0D7603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dijagnosticiranje psihičkih poremećaja uzrokovanih psihoaktivnim tvarima</w:t>
            </w:r>
          </w:p>
        </w:tc>
        <w:tc>
          <w:tcPr>
            <w:tcW w:w="1458" w:type="dxa"/>
          </w:tcPr>
          <w:p w14:paraId="03713CA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A300B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03E1E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A224F9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2DDABEC" w14:textId="77777777" w:rsidTr="004976AB">
        <w:trPr>
          <w:jc w:val="center"/>
        </w:trPr>
        <w:tc>
          <w:tcPr>
            <w:tcW w:w="6157" w:type="dxa"/>
          </w:tcPr>
          <w:p w14:paraId="186C0C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diferencijalnu dijagnostiku psihičkih poremećaja uzrokovanih psihoaktivnim tvarima</w:t>
            </w:r>
          </w:p>
        </w:tc>
        <w:tc>
          <w:tcPr>
            <w:tcW w:w="1458" w:type="dxa"/>
          </w:tcPr>
          <w:p w14:paraId="043A442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A54B5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EC2DD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4A898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F68ED79" w14:textId="77777777" w:rsidTr="004976AB">
        <w:trPr>
          <w:jc w:val="center"/>
        </w:trPr>
        <w:tc>
          <w:tcPr>
            <w:tcW w:w="6157" w:type="dxa"/>
          </w:tcPr>
          <w:p w14:paraId="1D1952F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epidemiologiju psihičkih poremećaja uzrokovanih psihoaktivnim tvarima</w:t>
            </w:r>
          </w:p>
        </w:tc>
        <w:tc>
          <w:tcPr>
            <w:tcW w:w="1458" w:type="dxa"/>
          </w:tcPr>
          <w:p w14:paraId="6F911D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D1D32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428BAD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9939F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938D92C" w14:textId="77777777" w:rsidTr="004976AB">
        <w:trPr>
          <w:jc w:val="center"/>
        </w:trPr>
        <w:tc>
          <w:tcPr>
            <w:tcW w:w="6157" w:type="dxa"/>
          </w:tcPr>
          <w:p w14:paraId="276B35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usvojiti vještine vođenja kliničkog intervjua s ovisnikom</w:t>
            </w:r>
          </w:p>
          <w:p w14:paraId="56EC0F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9222B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EE11F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D84F32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07164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A13ABD0" w14:textId="77777777" w:rsidTr="004976AB">
        <w:trPr>
          <w:jc w:val="center"/>
        </w:trPr>
        <w:tc>
          <w:tcPr>
            <w:tcW w:w="6157" w:type="dxa"/>
          </w:tcPr>
          <w:p w14:paraId="34F02C0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inicijalno-motivacijski intervju s ovisnicima o alkoholu i drogama i njihovim obiteljima</w:t>
            </w:r>
          </w:p>
        </w:tc>
        <w:tc>
          <w:tcPr>
            <w:tcW w:w="1458" w:type="dxa"/>
          </w:tcPr>
          <w:p w14:paraId="7CD4D81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C7416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C9CCB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6363E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FBB8868" w14:textId="77777777" w:rsidTr="004976AB">
        <w:trPr>
          <w:jc w:val="center"/>
        </w:trPr>
        <w:tc>
          <w:tcPr>
            <w:tcW w:w="6157" w:type="dxa"/>
          </w:tcPr>
          <w:p w14:paraId="0FB3420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znati </w:t>
            </w:r>
            <w:r w:rsidRPr="00725EEB">
              <w:rPr>
                <w:rFonts w:ascii="Arial" w:hAnsi="Arial" w:cs="Arial"/>
                <w:sz w:val="22"/>
                <w:szCs w:val="22"/>
              </w:rPr>
              <w:t>opisati kliničku sliku, diferencijalnu dijagnozu i liječenje ovisnosti o psihoaktivnim tvarima (alkoholu, ilegalnim drogama i psihoaktivnim lijekovima, uključujući politoksikomaniju)</w:t>
            </w:r>
          </w:p>
        </w:tc>
        <w:tc>
          <w:tcPr>
            <w:tcW w:w="1458" w:type="dxa"/>
          </w:tcPr>
          <w:p w14:paraId="6AF7C2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DDA8F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4C229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7C6C6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DD65757" w14:textId="77777777" w:rsidTr="004976AB">
        <w:trPr>
          <w:jc w:val="center"/>
        </w:trPr>
        <w:tc>
          <w:tcPr>
            <w:tcW w:w="6157" w:type="dxa"/>
          </w:tcPr>
          <w:p w14:paraId="286CC35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upoznati se s</w:t>
            </w:r>
            <w:r w:rsidRPr="00E65BC7">
              <w:rPr>
                <w:rFonts w:ascii="Arial" w:hAnsi="Arial" w:cs="Arial"/>
                <w:sz w:val="22"/>
                <w:szCs w:val="22"/>
              </w:rPr>
              <w:t xml:space="preserve"> etiologijom, patogenezom, kliničkom slikom i terapijskim mogućnostima drugih bolesti ovisnosti (ovisnost o kocki, pušenju, kompjutorskim igricama, internetu i sl.)</w:t>
            </w:r>
          </w:p>
        </w:tc>
        <w:tc>
          <w:tcPr>
            <w:tcW w:w="1458" w:type="dxa"/>
          </w:tcPr>
          <w:p w14:paraId="6F8DC3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C9123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705C2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313134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4E8CD76" w14:textId="77777777" w:rsidTr="004976AB">
        <w:trPr>
          <w:jc w:val="center"/>
        </w:trPr>
        <w:tc>
          <w:tcPr>
            <w:tcW w:w="6157" w:type="dxa"/>
          </w:tcPr>
          <w:p w14:paraId="02E17D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usvojiti vještine prepoznavanja psihičkih, tjelesnih i socijalnih komplikacija alkoholizma i drugih ovisnosti</w:t>
            </w:r>
          </w:p>
        </w:tc>
        <w:tc>
          <w:tcPr>
            <w:tcW w:w="1458" w:type="dxa"/>
          </w:tcPr>
          <w:p w14:paraId="1F918F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E28CA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DDB27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B92418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A9E905C" w14:textId="77777777" w:rsidTr="004976AB">
        <w:trPr>
          <w:jc w:val="center"/>
        </w:trPr>
        <w:tc>
          <w:tcPr>
            <w:tcW w:w="6157" w:type="dxa"/>
          </w:tcPr>
          <w:p w14:paraId="721ECD2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biti osposobljen za sudjelovanje u programima primarne, sekundarne i tercijarne prevencije bolesti ovisnosti o psihoaktivnim tvarima</w:t>
            </w:r>
          </w:p>
        </w:tc>
        <w:tc>
          <w:tcPr>
            <w:tcW w:w="1458" w:type="dxa"/>
          </w:tcPr>
          <w:p w14:paraId="22B2491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CAA8F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657ED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64D32B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1FA1296" w14:textId="77777777" w:rsidTr="004976AB">
        <w:trPr>
          <w:jc w:val="center"/>
        </w:trPr>
        <w:tc>
          <w:tcPr>
            <w:tcW w:w="6157" w:type="dxa"/>
          </w:tcPr>
          <w:p w14:paraId="2014EE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organizaciju i dostupnost različitih programa za liječenje ovisnosti (klinički odjeli, programi parcijalne hospitalizacije, klubovi, programi u zajednici)</w:t>
            </w:r>
          </w:p>
        </w:tc>
        <w:tc>
          <w:tcPr>
            <w:tcW w:w="1458" w:type="dxa"/>
          </w:tcPr>
          <w:p w14:paraId="5DFBEC1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249C0F2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1FD65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133F9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B2C8747" w14:textId="77777777" w:rsidTr="004976AB">
        <w:trPr>
          <w:jc w:val="center"/>
        </w:trPr>
        <w:tc>
          <w:tcPr>
            <w:tcW w:w="6157" w:type="dxa"/>
          </w:tcPr>
          <w:p w14:paraId="71A7AEF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organizaciju odjela parcijalne hospitalizacije (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725EEB">
                <w:rPr>
                  <w:rFonts w:ascii="Arial" w:hAnsi="Arial" w:cs="Arial"/>
                  <w:sz w:val="22"/>
                  <w:szCs w:val="22"/>
                </w:rPr>
                <w:t>dnevna bolnica</w:t>
              </w:r>
            </w:smartTag>
            <w:r w:rsidRPr="00725EEB">
              <w:rPr>
                <w:rFonts w:ascii="Arial" w:hAnsi="Arial" w:cs="Arial"/>
                <w:sz w:val="22"/>
                <w:szCs w:val="22"/>
              </w:rPr>
              <w:t xml:space="preserve"> za alkoholizam, 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725EEB">
                <w:rPr>
                  <w:rFonts w:ascii="Arial" w:hAnsi="Arial" w:cs="Arial"/>
                  <w:sz w:val="22"/>
                  <w:szCs w:val="22"/>
                </w:rPr>
                <w:t>dnevna bolnica</w:t>
              </w:r>
            </w:smartTag>
            <w:r w:rsidRPr="00725EEB">
              <w:rPr>
                <w:rFonts w:ascii="Arial" w:hAnsi="Arial" w:cs="Arial"/>
                <w:sz w:val="22"/>
                <w:szCs w:val="22"/>
              </w:rPr>
              <w:t xml:space="preserve"> za druge ovisnosti, vikend bolnica, revolving door)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8F086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4E5C8A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4F4553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198BA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AE6368D" w14:textId="77777777" w:rsidTr="004976AB">
        <w:trPr>
          <w:jc w:val="center"/>
        </w:trPr>
        <w:tc>
          <w:tcPr>
            <w:tcW w:w="6157" w:type="dxa"/>
          </w:tcPr>
          <w:p w14:paraId="064E8A9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programe županijskih centara za izvanbolničko liječenje ovisnika</w:t>
            </w:r>
          </w:p>
        </w:tc>
        <w:tc>
          <w:tcPr>
            <w:tcW w:w="1458" w:type="dxa"/>
            <w:shd w:val="clear" w:color="auto" w:fill="B3B3B3"/>
          </w:tcPr>
          <w:p w14:paraId="0E273D2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2622F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5BBA9C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100E8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DD9A4E8" w14:textId="77777777" w:rsidTr="004976AB">
        <w:trPr>
          <w:jc w:val="center"/>
        </w:trPr>
        <w:tc>
          <w:tcPr>
            <w:tcW w:w="6157" w:type="dxa"/>
          </w:tcPr>
          <w:p w14:paraId="2CC784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programe za liječenje ovisnika u zatvorskom sustavu</w:t>
            </w:r>
          </w:p>
        </w:tc>
        <w:tc>
          <w:tcPr>
            <w:tcW w:w="1458" w:type="dxa"/>
            <w:shd w:val="clear" w:color="auto" w:fill="B3B3B3"/>
          </w:tcPr>
          <w:p w14:paraId="7D22F0B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078B9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726000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7F505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24517A1" w14:textId="77777777" w:rsidTr="004976AB">
        <w:trPr>
          <w:jc w:val="center"/>
        </w:trPr>
        <w:tc>
          <w:tcPr>
            <w:tcW w:w="6157" w:type="dxa"/>
          </w:tcPr>
          <w:p w14:paraId="61981FC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programe savjetovališta za  mlađe konzumente droga</w:t>
            </w:r>
          </w:p>
        </w:tc>
        <w:tc>
          <w:tcPr>
            <w:tcW w:w="1458" w:type="dxa"/>
          </w:tcPr>
          <w:p w14:paraId="240760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4A12730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0D2AC8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D31959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EF89F01" w14:textId="77777777" w:rsidTr="004976AB">
        <w:trPr>
          <w:jc w:val="center"/>
        </w:trPr>
        <w:tc>
          <w:tcPr>
            <w:tcW w:w="6157" w:type="dxa"/>
          </w:tcPr>
          <w:p w14:paraId="4FA837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osposobljenost za sudjelovanje u radu terapijske zajednice</w:t>
            </w:r>
          </w:p>
        </w:tc>
        <w:tc>
          <w:tcPr>
            <w:tcW w:w="1458" w:type="dxa"/>
          </w:tcPr>
          <w:p w14:paraId="03663CA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431EF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AB7D5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987EF6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E600F96" w14:textId="77777777" w:rsidTr="004976AB">
        <w:trPr>
          <w:jc w:val="center"/>
        </w:trPr>
        <w:tc>
          <w:tcPr>
            <w:tcW w:w="6157" w:type="dxa"/>
          </w:tcPr>
          <w:p w14:paraId="22F8DF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ovladati primjenom psihofarmakoterapije za ovisnike o alkoholu i drugim psihoaktivnim sredstvima</w:t>
            </w:r>
          </w:p>
        </w:tc>
        <w:tc>
          <w:tcPr>
            <w:tcW w:w="1458" w:type="dxa"/>
          </w:tcPr>
          <w:p w14:paraId="40B541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4B0EA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122463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904F6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C426189" w14:textId="77777777" w:rsidTr="004976AB">
        <w:trPr>
          <w:jc w:val="center"/>
        </w:trPr>
        <w:tc>
          <w:tcPr>
            <w:tcW w:w="6157" w:type="dxa"/>
          </w:tcPr>
          <w:p w14:paraId="7642D6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osposobljenost za sudjelovanje u individualnoj, grupnoj, obiteljskoj i partnerskoj psihoterapi</w:t>
            </w:r>
            <w:r>
              <w:rPr>
                <w:rFonts w:ascii="Arial" w:hAnsi="Arial" w:cs="Arial"/>
                <w:sz w:val="22"/>
                <w:szCs w:val="22"/>
              </w:rPr>
              <w:t>ji ovisnika</w:t>
            </w:r>
          </w:p>
        </w:tc>
        <w:tc>
          <w:tcPr>
            <w:tcW w:w="1458" w:type="dxa"/>
          </w:tcPr>
          <w:p w14:paraId="7D2D5F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5" w:color="auto" w:fill="auto"/>
          </w:tcPr>
          <w:p w14:paraId="50B387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1257D52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E98F02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2F919C" w14:textId="77777777" w:rsidTr="004976AB">
        <w:trPr>
          <w:jc w:val="center"/>
        </w:trPr>
        <w:tc>
          <w:tcPr>
            <w:tcW w:w="6157" w:type="dxa"/>
          </w:tcPr>
          <w:p w14:paraId="79A49C4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osposobljenost za rad u ambulanti za alkoholizam i ambulantama za druge ovisnosti</w:t>
            </w:r>
          </w:p>
        </w:tc>
        <w:tc>
          <w:tcPr>
            <w:tcW w:w="1458" w:type="dxa"/>
          </w:tcPr>
          <w:p w14:paraId="3B0C7C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90B6E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6A75E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DD6E5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2B587B1" w14:textId="77777777" w:rsidTr="004976AB">
        <w:trPr>
          <w:jc w:val="center"/>
        </w:trPr>
        <w:tc>
          <w:tcPr>
            <w:tcW w:w="6157" w:type="dxa"/>
          </w:tcPr>
          <w:p w14:paraId="23F1B7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vođenje individualne i grupne psihoterapije, obiteljske terapije</w:t>
            </w:r>
          </w:p>
        </w:tc>
        <w:tc>
          <w:tcPr>
            <w:tcW w:w="1458" w:type="dxa"/>
          </w:tcPr>
          <w:p w14:paraId="0B2A10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67C361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4D7328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5E1CE5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A65DD1" w14:textId="77777777" w:rsidTr="004976AB">
        <w:trPr>
          <w:jc w:val="center"/>
        </w:trPr>
        <w:tc>
          <w:tcPr>
            <w:tcW w:w="6157" w:type="dxa"/>
          </w:tcPr>
          <w:p w14:paraId="192371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praćenje rehabilitacije i resocijalizacije ovisnika u sprezi s klubovima liječenih alkoholičara i klubovima liječenih ovisnika o drogama</w:t>
            </w:r>
          </w:p>
        </w:tc>
        <w:tc>
          <w:tcPr>
            <w:tcW w:w="1458" w:type="dxa"/>
          </w:tcPr>
          <w:p w14:paraId="7FD7A9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0FA0E4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A5EF5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806D1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BAACB2" w14:textId="77777777" w:rsidTr="004976AB">
        <w:trPr>
          <w:jc w:val="center"/>
        </w:trPr>
        <w:tc>
          <w:tcPr>
            <w:tcW w:w="6157" w:type="dxa"/>
          </w:tcPr>
          <w:p w14:paraId="016A0C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sudjelovanje u radu klubova liječenih alkoholičara i klub</w:t>
            </w:r>
            <w:r>
              <w:rPr>
                <w:rFonts w:ascii="Arial" w:hAnsi="Arial" w:cs="Arial"/>
                <w:sz w:val="22"/>
                <w:szCs w:val="22"/>
              </w:rPr>
              <w:t>ova liječenih ovisnika</w:t>
            </w:r>
          </w:p>
        </w:tc>
        <w:tc>
          <w:tcPr>
            <w:tcW w:w="1458" w:type="dxa"/>
          </w:tcPr>
          <w:p w14:paraId="5C7A8B5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44135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4B4BFF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535D86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B4A0D97" w14:textId="77777777" w:rsidTr="004976AB">
        <w:trPr>
          <w:jc w:val="center"/>
        </w:trPr>
        <w:tc>
          <w:tcPr>
            <w:tcW w:w="6157" w:type="dxa"/>
          </w:tcPr>
          <w:p w14:paraId="0D800F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sudjelovanje u radu savjetovališta za mlade konzumente i u radu županijskog centra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4F2494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5DF135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99D74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88FAF6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34B65EA" w14:textId="77777777" w:rsidTr="004976AB">
        <w:trPr>
          <w:jc w:val="center"/>
        </w:trPr>
        <w:tc>
          <w:tcPr>
            <w:tcW w:w="6157" w:type="dxa"/>
          </w:tcPr>
          <w:p w14:paraId="22F832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 rad referentnog centra za ovisnosti</w:t>
            </w:r>
          </w:p>
        </w:tc>
        <w:tc>
          <w:tcPr>
            <w:tcW w:w="1458" w:type="dxa"/>
            <w:shd w:val="clear" w:color="auto" w:fill="B3B3B3"/>
          </w:tcPr>
          <w:p w14:paraId="26C186E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96096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98B8BA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97908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FF769A3" w14:textId="77777777" w:rsidTr="004976AB">
        <w:trPr>
          <w:jc w:val="center"/>
        </w:trPr>
        <w:tc>
          <w:tcPr>
            <w:tcW w:w="6157" w:type="dxa"/>
          </w:tcPr>
          <w:p w14:paraId="2E91B2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ovladati provođenjem konzultativno-suradne (liaisonske) psihijatrije za ovisnike o alkoholu i drugim psihoaktivnim sredstvima</w:t>
            </w:r>
          </w:p>
        </w:tc>
        <w:tc>
          <w:tcPr>
            <w:tcW w:w="1458" w:type="dxa"/>
          </w:tcPr>
          <w:p w14:paraId="26843E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3A4B91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02016C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A1698F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385F2A0" w14:textId="77777777" w:rsidTr="004976AB">
        <w:trPr>
          <w:jc w:val="center"/>
        </w:trPr>
        <w:tc>
          <w:tcPr>
            <w:tcW w:w="6157" w:type="dxa"/>
          </w:tcPr>
          <w:p w14:paraId="519C90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vještine liječenja komorbidnih somatskih i psihičkih poremećaja u ovisnika o alkoholu i drogama</w:t>
            </w:r>
          </w:p>
        </w:tc>
        <w:tc>
          <w:tcPr>
            <w:tcW w:w="1458" w:type="dxa"/>
          </w:tcPr>
          <w:p w14:paraId="7E7346F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777A5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426BB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D06A8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0D635F4" w14:textId="77777777" w:rsidTr="004976AB">
        <w:trPr>
          <w:jc w:val="center"/>
        </w:trPr>
        <w:tc>
          <w:tcPr>
            <w:tcW w:w="6157" w:type="dxa"/>
          </w:tcPr>
          <w:p w14:paraId="14B9A22B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specifičnosti for</w:t>
            </w:r>
            <w:r>
              <w:rPr>
                <w:rFonts w:ascii="Arial" w:hAnsi="Arial" w:cs="Arial"/>
                <w:sz w:val="22"/>
                <w:szCs w:val="22"/>
              </w:rPr>
              <w:t>enzičke psihijatrije u ovisnika</w:t>
            </w:r>
          </w:p>
          <w:p w14:paraId="308F0E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B27995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3933AE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EAEA88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D84204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54ACD0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24E0B1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PSIHOTERAPIJA</w:t>
            </w:r>
          </w:p>
          <w:p w14:paraId="5B02752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7744ECF" w14:textId="77777777" w:rsidTr="004976AB">
        <w:trPr>
          <w:jc w:val="center"/>
        </w:trPr>
        <w:tc>
          <w:tcPr>
            <w:tcW w:w="6157" w:type="dxa"/>
          </w:tcPr>
          <w:p w14:paraId="33766D06" w14:textId="77777777" w:rsidR="00FB6E83" w:rsidRPr="007C213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C213A">
              <w:rPr>
                <w:rFonts w:ascii="Arial" w:hAnsi="Arial" w:cs="Arial"/>
                <w:sz w:val="22"/>
                <w:szCs w:val="22"/>
              </w:rPr>
              <w:t>poznavati teorijske principe i tehnike glavnih psihoterapijskih škola (psihodinamske individualne i grupne, kognitivno-bihejvioralne, sistemske i integrativne</w:t>
            </w:r>
          </w:p>
        </w:tc>
        <w:tc>
          <w:tcPr>
            <w:tcW w:w="1458" w:type="dxa"/>
          </w:tcPr>
          <w:p w14:paraId="614141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F71AF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6603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F9F90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714CE80" w14:textId="77777777" w:rsidTr="004976AB">
        <w:trPr>
          <w:jc w:val="center"/>
        </w:trPr>
        <w:tc>
          <w:tcPr>
            <w:tcW w:w="6157" w:type="dxa"/>
          </w:tcPr>
          <w:p w14:paraId="040031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vještine psihoterapijskog intervjua</w:t>
            </w:r>
          </w:p>
          <w:p w14:paraId="166FD8C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5BDBE5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DF46A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4AC916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B5355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56071F3" w14:textId="77777777" w:rsidTr="004976AB">
        <w:trPr>
          <w:jc w:val="center"/>
        </w:trPr>
        <w:tc>
          <w:tcPr>
            <w:tcW w:w="6157" w:type="dxa"/>
          </w:tcPr>
          <w:p w14:paraId="3442D7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osposobljenost za uspostavljanje  i održavanje terapijskog odnosa</w:t>
            </w:r>
          </w:p>
        </w:tc>
        <w:tc>
          <w:tcPr>
            <w:tcW w:w="1458" w:type="dxa"/>
          </w:tcPr>
          <w:p w14:paraId="0341ADD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9B63A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EFA27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DCF50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8E90A27" w14:textId="77777777" w:rsidTr="004976AB">
        <w:trPr>
          <w:jc w:val="center"/>
        </w:trPr>
        <w:tc>
          <w:tcPr>
            <w:tcW w:w="6157" w:type="dxa"/>
          </w:tcPr>
          <w:p w14:paraId="00002AF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kliničko značenje verbalne i neverbalne komunikacije sa stajališta pacijenta i psihijatra</w:t>
            </w:r>
          </w:p>
        </w:tc>
        <w:tc>
          <w:tcPr>
            <w:tcW w:w="1458" w:type="dxa"/>
          </w:tcPr>
          <w:p w14:paraId="217D9F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B58D9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A8CD7C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83E4BA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4A0CFED" w14:textId="77777777" w:rsidTr="004976AB">
        <w:trPr>
          <w:jc w:val="center"/>
        </w:trPr>
        <w:tc>
          <w:tcPr>
            <w:tcW w:w="6157" w:type="dxa"/>
          </w:tcPr>
          <w:p w14:paraId="0F3754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značenje vlastitih osjećaja u bilo kojoj kliničkoj situaciji</w:t>
            </w:r>
          </w:p>
        </w:tc>
        <w:tc>
          <w:tcPr>
            <w:tcW w:w="1458" w:type="dxa"/>
          </w:tcPr>
          <w:p w14:paraId="58BB611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7891F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28491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2D51C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CC814B5" w14:textId="77777777" w:rsidTr="004976AB">
        <w:trPr>
          <w:jc w:val="center"/>
        </w:trPr>
        <w:tc>
          <w:tcPr>
            <w:tcW w:w="6157" w:type="dxa"/>
          </w:tcPr>
          <w:p w14:paraId="28555D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značenje terapijskog saveza u odnosu liječnik/pacijent</w:t>
            </w:r>
          </w:p>
        </w:tc>
        <w:tc>
          <w:tcPr>
            <w:tcW w:w="1458" w:type="dxa"/>
          </w:tcPr>
          <w:p w14:paraId="6E0370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50B43A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C2F86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646FF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FA4BEFF" w14:textId="77777777" w:rsidTr="004976AB">
        <w:trPr>
          <w:jc w:val="center"/>
        </w:trPr>
        <w:tc>
          <w:tcPr>
            <w:tcW w:w="6157" w:type="dxa"/>
          </w:tcPr>
          <w:p w14:paraId="42CF16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značenje motiviranja pacijenta i njegove obitelji radi smanjivanja anksioznosti i poboljšanja suradljivosti u vezi plana liječenja</w:t>
            </w:r>
          </w:p>
        </w:tc>
        <w:tc>
          <w:tcPr>
            <w:tcW w:w="1458" w:type="dxa"/>
          </w:tcPr>
          <w:p w14:paraId="1DAF84A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717FB1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ACE86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01BA5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D4DEB88" w14:textId="77777777" w:rsidTr="004976AB">
        <w:trPr>
          <w:jc w:val="center"/>
        </w:trPr>
        <w:tc>
          <w:tcPr>
            <w:tcW w:w="6157" w:type="dxa"/>
          </w:tcPr>
          <w:p w14:paraId="1E403C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iskazati psihoterapijsku formulaciju psihičkog poremećaja</w:t>
            </w:r>
          </w:p>
          <w:p w14:paraId="215F56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18144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7408C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2696DF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1ABF7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04FB452" w14:textId="77777777" w:rsidTr="004976AB">
        <w:trPr>
          <w:jc w:val="center"/>
        </w:trPr>
        <w:tc>
          <w:tcPr>
            <w:tcW w:w="6157" w:type="dxa"/>
          </w:tcPr>
          <w:p w14:paraId="515190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indikacije za uže specijalističko liječenje</w:t>
            </w:r>
          </w:p>
          <w:p w14:paraId="412185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E06658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672BC7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AB537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5120B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800A479" w14:textId="77777777" w:rsidTr="004976AB">
        <w:trPr>
          <w:jc w:val="center"/>
        </w:trPr>
        <w:tc>
          <w:tcPr>
            <w:tcW w:w="6157" w:type="dxa"/>
          </w:tcPr>
          <w:p w14:paraId="4CC575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teorijske postavke psihoterapija baziranih na transferu</w:t>
            </w:r>
          </w:p>
        </w:tc>
        <w:tc>
          <w:tcPr>
            <w:tcW w:w="1458" w:type="dxa"/>
          </w:tcPr>
          <w:p w14:paraId="4E3C3C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77E337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2DA28E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65F10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0E36B93" w14:textId="77777777" w:rsidTr="004976AB">
        <w:trPr>
          <w:jc w:val="center"/>
        </w:trPr>
        <w:tc>
          <w:tcPr>
            <w:tcW w:w="6157" w:type="dxa"/>
          </w:tcPr>
          <w:p w14:paraId="7BB29B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teorijske postavke kognitivno-bihevioralnih terapija</w:t>
            </w:r>
          </w:p>
          <w:p w14:paraId="0E0982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1DDA6AC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F3EEA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BBBB4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B0A30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907B336" w14:textId="77777777" w:rsidTr="004976AB">
        <w:trPr>
          <w:jc w:val="center"/>
        </w:trPr>
        <w:tc>
          <w:tcPr>
            <w:tcW w:w="6157" w:type="dxa"/>
          </w:tcPr>
          <w:p w14:paraId="7FA2A6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kako uspostaviti povjerenje; dobiti i razjasniti informacije, rabiti otvoreno i zatvoreno ispitivanje</w:t>
            </w:r>
          </w:p>
        </w:tc>
        <w:tc>
          <w:tcPr>
            <w:tcW w:w="1458" w:type="dxa"/>
          </w:tcPr>
          <w:p w14:paraId="1DED27C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E1BDE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E32B8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AD719D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F4E43D2" w14:textId="77777777" w:rsidTr="004976AB">
        <w:trPr>
          <w:jc w:val="center"/>
        </w:trPr>
        <w:tc>
          <w:tcPr>
            <w:tcW w:w="6157" w:type="dxa"/>
          </w:tcPr>
          <w:p w14:paraId="2772F1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znati rabiti nedirektivni, neprosuđivajući stil da bi se dozvolilo izražavanje osjećaja; prihvaćanje negativnih osjećaja; naglašavanje pozitivnih tendencija; razvijanje suportivnog pristupa</w:t>
            </w:r>
          </w:p>
        </w:tc>
        <w:tc>
          <w:tcPr>
            <w:tcW w:w="1458" w:type="dxa"/>
          </w:tcPr>
          <w:p w14:paraId="7FA9FE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3784F3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289AB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67DB32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6BB0425" w14:textId="77777777" w:rsidTr="004976AB">
        <w:trPr>
          <w:jc w:val="center"/>
        </w:trPr>
        <w:tc>
          <w:tcPr>
            <w:tcW w:w="6157" w:type="dxa"/>
          </w:tcPr>
          <w:p w14:paraId="088CB4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pratiti i modificirati vlastiti stil komunikacije i emocionalnih reakcija na bolesnika</w:t>
            </w:r>
          </w:p>
        </w:tc>
        <w:tc>
          <w:tcPr>
            <w:tcW w:w="1458" w:type="dxa"/>
          </w:tcPr>
          <w:p w14:paraId="18FBD4B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01D67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32990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C98387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63C844F" w14:textId="77777777" w:rsidTr="004976AB">
        <w:trPr>
          <w:jc w:val="center"/>
        </w:trPr>
        <w:tc>
          <w:tcPr>
            <w:tcW w:w="6157" w:type="dxa"/>
          </w:tcPr>
          <w:p w14:paraId="7F9AF44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situacije kad postoji potreba za supervizijom i podrškom</w:t>
            </w:r>
          </w:p>
        </w:tc>
        <w:tc>
          <w:tcPr>
            <w:tcW w:w="1458" w:type="dxa"/>
          </w:tcPr>
          <w:p w14:paraId="769942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709316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5E5CC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BF021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F5825B" w14:textId="77777777" w:rsidTr="004976AB">
        <w:trPr>
          <w:jc w:val="center"/>
        </w:trPr>
        <w:tc>
          <w:tcPr>
            <w:tcW w:w="6157" w:type="dxa"/>
          </w:tcPr>
          <w:p w14:paraId="0AACCC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voditi kratki obiteljski intervju u svrhu dobivanja i pružanja informacija</w:t>
            </w:r>
          </w:p>
        </w:tc>
        <w:tc>
          <w:tcPr>
            <w:tcW w:w="1458" w:type="dxa"/>
          </w:tcPr>
          <w:p w14:paraId="222A4F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C288C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AB358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D4609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B41DF4B" w14:textId="77777777" w:rsidTr="004976AB">
        <w:trPr>
          <w:jc w:val="center"/>
        </w:trPr>
        <w:tc>
          <w:tcPr>
            <w:tcW w:w="6157" w:type="dxa"/>
          </w:tcPr>
          <w:p w14:paraId="7F96CE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osigurati razvijanje i održavanje strukture terapije kroz neprestano nadziranje granica</w:t>
            </w:r>
          </w:p>
        </w:tc>
        <w:tc>
          <w:tcPr>
            <w:tcW w:w="1458" w:type="dxa"/>
          </w:tcPr>
          <w:p w14:paraId="57885D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589E8A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6AF4EA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E68F31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F5DA4D9" w14:textId="77777777" w:rsidTr="004976AB">
        <w:trPr>
          <w:jc w:val="center"/>
        </w:trPr>
        <w:tc>
          <w:tcPr>
            <w:tcW w:w="6157" w:type="dxa"/>
          </w:tcPr>
          <w:p w14:paraId="49200D7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svjesnost o važnosti odnosa između pacijenta i liječnika i doprinosa čimbenika empatije</w:t>
            </w:r>
          </w:p>
        </w:tc>
        <w:tc>
          <w:tcPr>
            <w:tcW w:w="1458" w:type="dxa"/>
          </w:tcPr>
          <w:p w14:paraId="6DB2A5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797FC8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63C4C0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23DFE9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ABE0FF3" w14:textId="77777777" w:rsidTr="004976AB">
        <w:trPr>
          <w:jc w:val="center"/>
        </w:trPr>
        <w:tc>
          <w:tcPr>
            <w:tcW w:w="6157" w:type="dxa"/>
          </w:tcPr>
          <w:p w14:paraId="268A14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da se terapija završi obzirno i s razumijevanjem pacijentovih osjećaja prema kraju</w:t>
            </w:r>
          </w:p>
        </w:tc>
        <w:tc>
          <w:tcPr>
            <w:tcW w:w="1458" w:type="dxa"/>
          </w:tcPr>
          <w:p w14:paraId="1A42C7B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EF408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2F6F49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712E3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55E7A8" w14:textId="77777777" w:rsidTr="004976AB">
        <w:trPr>
          <w:jc w:val="center"/>
        </w:trPr>
        <w:tc>
          <w:tcPr>
            <w:tcW w:w="6157" w:type="dxa"/>
          </w:tcPr>
          <w:p w14:paraId="7876C0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znanje i vještine o  izbjegavanju nuđenja osobnih rješenja za  životne situacije pacijenta</w:t>
            </w:r>
          </w:p>
        </w:tc>
        <w:tc>
          <w:tcPr>
            <w:tcW w:w="1458" w:type="dxa"/>
          </w:tcPr>
          <w:p w14:paraId="7ED17A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55F3F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208F99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D5D1E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FB263E" w14:textId="77777777" w:rsidTr="004976AB">
        <w:trPr>
          <w:jc w:val="center"/>
        </w:trPr>
        <w:tc>
          <w:tcPr>
            <w:tcW w:w="6157" w:type="dxa"/>
          </w:tcPr>
          <w:p w14:paraId="72A4EE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procijeniti  podobnosti za psihoterapiju, uključujući i vještinu prepoznavanja kada treba pacijenta uputiti drugome terapeutu</w:t>
            </w:r>
          </w:p>
        </w:tc>
        <w:tc>
          <w:tcPr>
            <w:tcW w:w="1458" w:type="dxa"/>
          </w:tcPr>
          <w:p w14:paraId="3C52F0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4CED36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D90B2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32BAF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4A86195" w14:textId="77777777" w:rsidTr="004976AB">
        <w:trPr>
          <w:jc w:val="center"/>
        </w:trPr>
        <w:tc>
          <w:tcPr>
            <w:tcW w:w="6157" w:type="dxa"/>
          </w:tcPr>
          <w:p w14:paraId="36F6E6D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specifične  vještine iz psihoterapije kroz liječenje pacijenta u kratkotrajnoj i dugotrajnoj terapiji upotrebljavajući različite modele terapije</w:t>
            </w:r>
          </w:p>
        </w:tc>
        <w:tc>
          <w:tcPr>
            <w:tcW w:w="1458" w:type="dxa"/>
          </w:tcPr>
          <w:p w14:paraId="3901FF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CAECD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91760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0D208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3051B04" w14:textId="77777777" w:rsidTr="004976AB">
        <w:trPr>
          <w:jc w:val="center"/>
        </w:trPr>
        <w:tc>
          <w:tcPr>
            <w:tcW w:w="6157" w:type="dxa"/>
          </w:tcPr>
          <w:p w14:paraId="2AB48B6A" w14:textId="77777777" w:rsidR="00FB6E83" w:rsidRPr="007C213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C213A">
              <w:rPr>
                <w:rFonts w:ascii="Arial" w:hAnsi="Arial" w:cs="Arial"/>
                <w:sz w:val="22"/>
                <w:szCs w:val="22"/>
              </w:rPr>
              <w:t>poznavanje rada i načina funkcioniranja psihoterapijskog odjela tijekom tromjesečnog boravka na psihoterapijskom odjelu (540 sati)</w:t>
            </w:r>
          </w:p>
        </w:tc>
        <w:tc>
          <w:tcPr>
            <w:tcW w:w="1458" w:type="dxa"/>
          </w:tcPr>
          <w:p w14:paraId="6B5525C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3C96BC4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DC0BA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5BB71A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0F3E9A4" w14:textId="77777777" w:rsidTr="004976AB">
        <w:trPr>
          <w:jc w:val="center"/>
        </w:trPr>
        <w:tc>
          <w:tcPr>
            <w:tcW w:w="6157" w:type="dxa"/>
          </w:tcPr>
          <w:p w14:paraId="55EA5D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imati vlastitog iskustva u grupnoj psihoterapiji (60 sati)</w:t>
            </w:r>
          </w:p>
          <w:p w14:paraId="1B1179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08811F1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C91D8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231FD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2E547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DD439FD" w14:textId="77777777" w:rsidTr="004976AB">
        <w:trPr>
          <w:jc w:val="center"/>
        </w:trPr>
        <w:tc>
          <w:tcPr>
            <w:tcW w:w="6157" w:type="dxa"/>
          </w:tcPr>
          <w:p w14:paraId="4856F5A5" w14:textId="77777777" w:rsidR="00FB6E83" w:rsidRPr="00725EEB" w:rsidRDefault="00FB6E83" w:rsidP="004976AB">
            <w:pPr>
              <w:pStyle w:val="Uvuenotijeloteksta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213A">
              <w:rPr>
                <w:rFonts w:ascii="Arial" w:hAnsi="Arial" w:cs="Arial"/>
                <w:sz w:val="22"/>
                <w:szCs w:val="22"/>
              </w:rPr>
              <w:t>imati iskustvo koterapeuta u grupnoj psihoterapiji u programima dnevne bolnice</w:t>
            </w:r>
          </w:p>
        </w:tc>
        <w:tc>
          <w:tcPr>
            <w:tcW w:w="1458" w:type="dxa"/>
          </w:tcPr>
          <w:p w14:paraId="4B1A963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6012B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5FCE1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170575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D53C3FD" w14:textId="77777777" w:rsidTr="004976AB">
        <w:trPr>
          <w:jc w:val="center"/>
        </w:trPr>
        <w:tc>
          <w:tcPr>
            <w:tcW w:w="6157" w:type="dxa"/>
          </w:tcPr>
          <w:p w14:paraId="31C189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znati značajke vođenja grupne psihoterapije u bolničkom  i vanbolničkom settingu</w:t>
            </w:r>
          </w:p>
        </w:tc>
        <w:tc>
          <w:tcPr>
            <w:tcW w:w="1458" w:type="dxa"/>
          </w:tcPr>
          <w:p w14:paraId="68C052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3531EF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7B8245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E57E75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27F8B9B" w14:textId="77777777" w:rsidTr="004976AB">
        <w:trPr>
          <w:jc w:val="center"/>
        </w:trPr>
        <w:tc>
          <w:tcPr>
            <w:tcW w:w="6157" w:type="dxa"/>
          </w:tcPr>
          <w:p w14:paraId="31927549" w14:textId="77777777" w:rsidR="00FB6E83" w:rsidRPr="007C213A" w:rsidRDefault="00FB6E83" w:rsidP="004976AB">
            <w:pPr>
              <w:pStyle w:val="Uvuenotijeloteksta"/>
              <w:spacing w:after="0"/>
              <w:ind w:left="0"/>
              <w:jc w:val="both"/>
            </w:pPr>
            <w:r w:rsidRPr="007C213A">
              <w:rPr>
                <w:rFonts w:ascii="Arial" w:hAnsi="Arial" w:cs="Arial"/>
                <w:sz w:val="22"/>
                <w:szCs w:val="22"/>
              </w:rPr>
              <w:t xml:space="preserve">završiti prvi stupanj neke od psihoterapijskih škola priznatih u našoj zemlji što se sastoji od 240 sati individualnog iskustva, </w:t>
            </w:r>
            <w:r w:rsidRPr="007C213A">
              <w:rPr>
                <w:rFonts w:ascii="Arial" w:hAnsi="Arial" w:cs="Arial"/>
                <w:sz w:val="22"/>
                <w:szCs w:val="22"/>
              </w:rPr>
              <w:lastRenderedPageBreak/>
              <w:t xml:space="preserve">100 sati teorije, 200 sati supervizije, 200 sati rada s </w:t>
            </w:r>
            <w:r>
              <w:rPr>
                <w:rFonts w:ascii="Arial" w:hAnsi="Arial" w:cs="Arial"/>
                <w:sz w:val="22"/>
                <w:szCs w:val="22"/>
              </w:rPr>
              <w:t xml:space="preserve">pacijentom (ukupno 740 sati) </w:t>
            </w:r>
          </w:p>
        </w:tc>
        <w:tc>
          <w:tcPr>
            <w:tcW w:w="1458" w:type="dxa"/>
          </w:tcPr>
          <w:p w14:paraId="5AAA4A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1E8FC4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2239B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B2340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2920D5C" w14:textId="77777777" w:rsidTr="004976AB">
        <w:trPr>
          <w:jc w:val="center"/>
        </w:trPr>
        <w:tc>
          <w:tcPr>
            <w:tcW w:w="6157" w:type="dxa"/>
          </w:tcPr>
          <w:p w14:paraId="221BB7A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odabrati model psihoterapije za edukaciju po vlastitom izboru</w:t>
            </w:r>
          </w:p>
        </w:tc>
        <w:tc>
          <w:tcPr>
            <w:tcW w:w="1458" w:type="dxa"/>
          </w:tcPr>
          <w:p w14:paraId="1C60CBA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871543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EB831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B5E0FD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C82AD5E" w14:textId="77777777" w:rsidTr="004976AB">
        <w:trPr>
          <w:jc w:val="center"/>
        </w:trPr>
        <w:tc>
          <w:tcPr>
            <w:tcW w:w="6157" w:type="dxa"/>
          </w:tcPr>
          <w:p w14:paraId="581757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imati sposobnosti za  vođenje suportivne psihodinamske psihoterapije</w:t>
            </w:r>
          </w:p>
        </w:tc>
        <w:tc>
          <w:tcPr>
            <w:tcW w:w="1458" w:type="dxa"/>
          </w:tcPr>
          <w:p w14:paraId="12976F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698E0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1F185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995A25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BD6ABC" w14:textId="77777777" w:rsidTr="004976AB">
        <w:trPr>
          <w:jc w:val="center"/>
        </w:trPr>
        <w:tc>
          <w:tcPr>
            <w:tcW w:w="6157" w:type="dxa"/>
          </w:tcPr>
          <w:p w14:paraId="2C41B1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Imati iskustvo </w:t>
            </w:r>
            <w:r w:rsidRPr="00725EEB">
              <w:rPr>
                <w:rFonts w:ascii="Arial" w:hAnsi="Arial" w:cs="Arial"/>
                <w:sz w:val="22"/>
                <w:szCs w:val="22"/>
              </w:rPr>
              <w:t>koterapeut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u grupnoj psihoterapiji</w:t>
            </w:r>
            <w:r>
              <w:rPr>
                <w:rFonts w:ascii="Arial" w:hAnsi="Arial" w:cs="Arial"/>
                <w:sz w:val="22"/>
                <w:szCs w:val="22"/>
              </w:rPr>
              <w:t xml:space="preserve"> u programima dnevne bolnice</w:t>
            </w:r>
          </w:p>
        </w:tc>
        <w:tc>
          <w:tcPr>
            <w:tcW w:w="1458" w:type="dxa"/>
          </w:tcPr>
          <w:p w14:paraId="6F55EB4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E30281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87EA2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D2AA9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B465E1D" w14:textId="77777777" w:rsidTr="004976AB">
        <w:trPr>
          <w:jc w:val="center"/>
        </w:trPr>
        <w:tc>
          <w:tcPr>
            <w:tcW w:w="6157" w:type="dxa"/>
          </w:tcPr>
          <w:p w14:paraId="65B469F0" w14:textId="77777777" w:rsidR="00FB6E83" w:rsidRPr="00725EEB" w:rsidRDefault="00FB6E83" w:rsidP="004976AB">
            <w:pPr>
              <w:pStyle w:val="Uvuenotijeloteksta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213A">
              <w:rPr>
                <w:rFonts w:ascii="Arial" w:hAnsi="Arial" w:cs="Arial"/>
                <w:sz w:val="22"/>
                <w:szCs w:val="22"/>
              </w:rPr>
              <w:t>imati iskustvo psihoterapije minimalno dva pacijenata uz superviziju (oboje ukupno 800 sati) što se može odvijati kroz redovite tjedne seanse s pacijentom i mjesečne ind</w:t>
            </w:r>
            <w:r>
              <w:rPr>
                <w:rFonts w:ascii="Arial" w:hAnsi="Arial" w:cs="Arial"/>
                <w:sz w:val="22"/>
                <w:szCs w:val="22"/>
              </w:rPr>
              <w:t>ividualne/grupne supervizije</w:t>
            </w:r>
          </w:p>
        </w:tc>
        <w:tc>
          <w:tcPr>
            <w:tcW w:w="1458" w:type="dxa"/>
          </w:tcPr>
          <w:p w14:paraId="55510C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215995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04C5FA9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A2A7E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E5F29E9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2595456B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KONZULTACIJSKA, SURADNA (LIAISON)  PSIHIJATRIJA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5EEB">
              <w:rPr>
                <w:rFonts w:ascii="Arial" w:hAnsi="Arial" w:cs="Arial"/>
                <w:sz w:val="22"/>
                <w:szCs w:val="22"/>
              </w:rPr>
              <w:t>I PSIHOSOMATSKA MEDICINA</w:t>
            </w:r>
          </w:p>
          <w:p w14:paraId="6A94ED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FBA1551" w14:textId="77777777" w:rsidTr="004976AB">
        <w:trPr>
          <w:jc w:val="center"/>
        </w:trPr>
        <w:tc>
          <w:tcPr>
            <w:tcW w:w="6157" w:type="dxa"/>
          </w:tcPr>
          <w:p w14:paraId="53D7B2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poznavati </w:t>
            </w:r>
            <w:r w:rsidRPr="00725EEB">
              <w:rPr>
                <w:rFonts w:ascii="Arial" w:hAnsi="Arial" w:cs="Arial"/>
                <w:sz w:val="22"/>
                <w:szCs w:val="22"/>
              </w:rPr>
              <w:t>psihijatrijsk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spe</w:t>
            </w:r>
            <w:r>
              <w:rPr>
                <w:rFonts w:ascii="Arial" w:hAnsi="Arial" w:cs="Arial"/>
                <w:sz w:val="22"/>
                <w:szCs w:val="22"/>
              </w:rPr>
              <w:t>cifičnosti koje prate tjelesnu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bolest</w:t>
            </w:r>
          </w:p>
        </w:tc>
        <w:tc>
          <w:tcPr>
            <w:tcW w:w="1458" w:type="dxa"/>
          </w:tcPr>
          <w:p w14:paraId="14DB3C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39B806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3DB2C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A4477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49D0479" w14:textId="77777777" w:rsidTr="004976AB">
        <w:trPr>
          <w:jc w:val="center"/>
        </w:trPr>
        <w:tc>
          <w:tcPr>
            <w:tcW w:w="6157" w:type="dxa"/>
          </w:tcPr>
          <w:p w14:paraId="00D0AA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vještinu intervjua i brze dijagnostike</w:t>
            </w:r>
          </w:p>
          <w:p w14:paraId="601D73C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4F0C8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4574EA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47070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88941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F87A368" w14:textId="77777777" w:rsidTr="004976AB">
        <w:trPr>
          <w:jc w:val="center"/>
        </w:trPr>
        <w:tc>
          <w:tcPr>
            <w:tcW w:w="6157" w:type="dxa"/>
          </w:tcPr>
          <w:p w14:paraId="66C143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procjenu psihopatoloških procesa i njihovog utjecaja na liječenje (procjena kognitivnih sposobnosti bolesnika za odlučivanje u terapijskom procesu)</w:t>
            </w:r>
          </w:p>
        </w:tc>
        <w:tc>
          <w:tcPr>
            <w:tcW w:w="1458" w:type="dxa"/>
          </w:tcPr>
          <w:p w14:paraId="1F3C63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ACAD3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21161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FE717C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0B6CC2B" w14:textId="77777777" w:rsidTr="004976AB">
        <w:trPr>
          <w:jc w:val="center"/>
        </w:trPr>
        <w:tc>
          <w:tcPr>
            <w:tcW w:w="6157" w:type="dxa"/>
          </w:tcPr>
          <w:p w14:paraId="619498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interveniranja odgovarajućim terapijskim pristupom (psihoterapija, farmakoterapija, EST) u različitim okruženjima</w:t>
            </w:r>
          </w:p>
        </w:tc>
        <w:tc>
          <w:tcPr>
            <w:tcW w:w="1458" w:type="dxa"/>
          </w:tcPr>
          <w:p w14:paraId="1CA10C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96057B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0118D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C78C8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64BC86A" w14:textId="77777777" w:rsidTr="004976AB">
        <w:trPr>
          <w:jc w:val="center"/>
        </w:trPr>
        <w:tc>
          <w:tcPr>
            <w:tcW w:w="6157" w:type="dxa"/>
          </w:tcPr>
          <w:p w14:paraId="6FC360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komplikacije koje prate ili onemogućavaju određeni terapijski pristup, ovisno o osnovnoj bolesti</w:t>
            </w:r>
          </w:p>
        </w:tc>
        <w:tc>
          <w:tcPr>
            <w:tcW w:w="1458" w:type="dxa"/>
          </w:tcPr>
          <w:p w14:paraId="354B38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1B85D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8DDBD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DA9CDE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298850" w14:textId="77777777" w:rsidTr="004976AB">
        <w:trPr>
          <w:jc w:val="center"/>
        </w:trPr>
        <w:tc>
          <w:tcPr>
            <w:tcW w:w="6157" w:type="dxa"/>
          </w:tcPr>
          <w:p w14:paraId="045473A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sudjelovati u promociji povezivanja psihijatra i organskih liječnika kroz suradni (liaison) model</w:t>
            </w:r>
          </w:p>
        </w:tc>
        <w:tc>
          <w:tcPr>
            <w:tcW w:w="1458" w:type="dxa"/>
          </w:tcPr>
          <w:p w14:paraId="36E4E1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5B06D7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5C63A2B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565A9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5F1BA4" w14:textId="77777777" w:rsidTr="004976AB">
        <w:trPr>
          <w:jc w:val="center"/>
        </w:trPr>
        <w:tc>
          <w:tcPr>
            <w:tcW w:w="6157" w:type="dxa"/>
          </w:tcPr>
          <w:p w14:paraId="4C5F44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vještine komunikacije s </w:t>
            </w:r>
            <w:r>
              <w:rPr>
                <w:rFonts w:ascii="Arial" w:hAnsi="Arial" w:cs="Arial"/>
                <w:sz w:val="22"/>
                <w:szCs w:val="22"/>
              </w:rPr>
              <w:t xml:space="preserve">tjelesnim </w:t>
            </w:r>
            <w:r w:rsidRPr="00725EEB">
              <w:rPr>
                <w:rFonts w:ascii="Arial" w:hAnsi="Arial" w:cs="Arial"/>
                <w:sz w:val="22"/>
                <w:szCs w:val="22"/>
              </w:rPr>
              <w:t>bolesnikom i medicinskim timom</w:t>
            </w:r>
          </w:p>
        </w:tc>
        <w:tc>
          <w:tcPr>
            <w:tcW w:w="1458" w:type="dxa"/>
          </w:tcPr>
          <w:p w14:paraId="7DD76B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C4DEA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43ABD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C886A3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7BDA9CD" w14:textId="77777777" w:rsidTr="004976AB">
        <w:trPr>
          <w:jc w:val="center"/>
        </w:trPr>
        <w:tc>
          <w:tcPr>
            <w:tcW w:w="6157" w:type="dxa"/>
          </w:tcPr>
          <w:p w14:paraId="53B438B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znanja o psihijatrijskim komplikacijama </w:t>
            </w:r>
            <w:r>
              <w:rPr>
                <w:rFonts w:ascii="Arial" w:hAnsi="Arial" w:cs="Arial"/>
                <w:sz w:val="22"/>
                <w:szCs w:val="22"/>
              </w:rPr>
              <w:t>tjelesnih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58" w:type="dxa"/>
          </w:tcPr>
          <w:p w14:paraId="43F1CC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E4DB73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67BA7C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0DF75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47DAAB1" w14:textId="77777777" w:rsidTr="004976AB">
        <w:trPr>
          <w:jc w:val="center"/>
        </w:trPr>
        <w:tc>
          <w:tcPr>
            <w:tcW w:w="6157" w:type="dxa"/>
          </w:tcPr>
          <w:p w14:paraId="6227D6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znanja o ulozi psihijatrijskih, psiholoških i ponašajnih činitelja na patogenezu </w:t>
            </w:r>
            <w:r>
              <w:rPr>
                <w:rFonts w:ascii="Arial" w:hAnsi="Arial" w:cs="Arial"/>
                <w:sz w:val="22"/>
                <w:szCs w:val="22"/>
              </w:rPr>
              <w:t>tjelesne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58" w:type="dxa"/>
          </w:tcPr>
          <w:p w14:paraId="2D6AED3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A1BEC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1C41D68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4CF6C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4C2925" w14:textId="77777777" w:rsidTr="004976AB">
        <w:trPr>
          <w:jc w:val="center"/>
        </w:trPr>
        <w:tc>
          <w:tcPr>
            <w:tcW w:w="6157" w:type="dxa"/>
          </w:tcPr>
          <w:p w14:paraId="240A1F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prepoznati utjecaj bolesti, hospitalizacije i terapijskih postupaka na psihološko funkcioniranje bolesnika</w:t>
            </w:r>
          </w:p>
        </w:tc>
        <w:tc>
          <w:tcPr>
            <w:tcW w:w="1458" w:type="dxa"/>
          </w:tcPr>
          <w:p w14:paraId="337654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D9986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5C6A03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FFD6D0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B483154" w14:textId="77777777" w:rsidTr="004976AB">
        <w:trPr>
          <w:jc w:val="center"/>
        </w:trPr>
        <w:tc>
          <w:tcPr>
            <w:tcW w:w="6157" w:type="dxa"/>
          </w:tcPr>
          <w:p w14:paraId="6CD319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osnovne terapijske modele (psihoterapijski i farma</w:t>
            </w:r>
            <w:r>
              <w:rPr>
                <w:rFonts w:ascii="Arial" w:hAnsi="Arial" w:cs="Arial"/>
                <w:sz w:val="22"/>
                <w:szCs w:val="22"/>
              </w:rPr>
              <w:t>koterapijski) u radu s tjelesnim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bolesnikom</w:t>
            </w:r>
          </w:p>
        </w:tc>
        <w:tc>
          <w:tcPr>
            <w:tcW w:w="1458" w:type="dxa"/>
          </w:tcPr>
          <w:p w14:paraId="7977D2A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4D9AF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E2629C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91EBD1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24391D7" w14:textId="77777777" w:rsidTr="004976AB">
        <w:trPr>
          <w:jc w:val="center"/>
        </w:trPr>
        <w:tc>
          <w:tcPr>
            <w:tcW w:w="6157" w:type="dxa"/>
          </w:tcPr>
          <w:p w14:paraId="1B9962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prepoznavati specifične sindrome npr. stresna reaktivna stanja, postpartalni poremećaji, bolni sindromi, onkološki bolesnici, posttraumatski sindromi i drugo</w:t>
            </w:r>
          </w:p>
        </w:tc>
        <w:tc>
          <w:tcPr>
            <w:tcW w:w="1458" w:type="dxa"/>
          </w:tcPr>
          <w:p w14:paraId="6673BC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12423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2747B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9C47ED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6F953CA" w14:textId="77777777" w:rsidTr="004976AB">
        <w:trPr>
          <w:jc w:val="center"/>
        </w:trPr>
        <w:tc>
          <w:tcPr>
            <w:tcW w:w="6157" w:type="dxa"/>
          </w:tcPr>
          <w:p w14:paraId="253ECF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razumjeti psihički aspekt tjelesnih poremećaja</w:t>
            </w:r>
          </w:p>
          <w:p w14:paraId="75B3FE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153EAA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0169D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EB012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3D0A93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C842D03" w14:textId="77777777" w:rsidTr="004976AB">
        <w:trPr>
          <w:jc w:val="center"/>
        </w:trPr>
        <w:tc>
          <w:tcPr>
            <w:tcW w:w="6157" w:type="dxa"/>
          </w:tcPr>
          <w:p w14:paraId="361042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psihičke komplikacije nepsihijatrijskih tretmana</w:t>
            </w:r>
          </w:p>
          <w:p w14:paraId="28E450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59E091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73859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D98DF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02953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82219F0" w14:textId="77777777" w:rsidTr="004976AB">
        <w:trPr>
          <w:jc w:val="center"/>
        </w:trPr>
        <w:tc>
          <w:tcPr>
            <w:tcW w:w="6157" w:type="dxa"/>
          </w:tcPr>
          <w:p w14:paraId="25BFCE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definirati psihosomatski poremećaj</w:t>
            </w:r>
          </w:p>
          <w:p w14:paraId="4A6087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42E51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FFCE6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434AA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3859E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7A32126" w14:textId="77777777" w:rsidTr="004976AB">
        <w:trPr>
          <w:jc w:val="center"/>
        </w:trPr>
        <w:tc>
          <w:tcPr>
            <w:tcW w:w="6157" w:type="dxa"/>
          </w:tcPr>
          <w:p w14:paraId="4F49FB8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modele konzultativne psihijatrije</w:t>
            </w:r>
          </w:p>
          <w:p w14:paraId="6443673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08DCC9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1933EF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87FFE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15BBE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9BBF6EC" w14:textId="77777777" w:rsidTr="004976AB">
        <w:trPr>
          <w:jc w:val="center"/>
        </w:trPr>
        <w:tc>
          <w:tcPr>
            <w:tcW w:w="6157" w:type="dxa"/>
          </w:tcPr>
          <w:p w14:paraId="683B72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strategije suočavanja i adaptacije na kronične i terminalne bolesti</w:t>
            </w:r>
          </w:p>
        </w:tc>
        <w:tc>
          <w:tcPr>
            <w:tcW w:w="1458" w:type="dxa"/>
          </w:tcPr>
          <w:p w14:paraId="4B94BA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3C526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D5C81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0EC06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631F5E7" w14:textId="77777777" w:rsidTr="004976AB">
        <w:trPr>
          <w:jc w:val="center"/>
        </w:trPr>
        <w:tc>
          <w:tcPr>
            <w:tcW w:w="6157" w:type="dxa"/>
          </w:tcPr>
          <w:p w14:paraId="7AFC81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učinkovitu komunikaciju i suradnju s ostalim zdravstvenim djelatnicima i profesionalcima uključenima u život pacijenta</w:t>
            </w:r>
          </w:p>
        </w:tc>
        <w:tc>
          <w:tcPr>
            <w:tcW w:w="1458" w:type="dxa"/>
          </w:tcPr>
          <w:p w14:paraId="440EFC1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0DE9BB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5ABC7A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BA1B8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A2EACB6" w14:textId="77777777" w:rsidTr="004976AB">
        <w:trPr>
          <w:jc w:val="center"/>
        </w:trPr>
        <w:tc>
          <w:tcPr>
            <w:tcW w:w="6157" w:type="dxa"/>
          </w:tcPr>
          <w:p w14:paraId="55B38259" w14:textId="77777777" w:rsidR="00FB6E83" w:rsidRPr="00F966B7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F966B7">
              <w:rPr>
                <w:rFonts w:ascii="Arial" w:hAnsi="Arial" w:cs="Arial"/>
                <w:sz w:val="22"/>
                <w:szCs w:val="22"/>
              </w:rPr>
              <w:t>pokazati vještine procjene sposobnosti pacijenta da donese informirani pristanak, odnosno validnu odluku o njegovom liječenju i medicinskim postupcima</w:t>
            </w:r>
          </w:p>
        </w:tc>
        <w:tc>
          <w:tcPr>
            <w:tcW w:w="1458" w:type="dxa"/>
          </w:tcPr>
          <w:p w14:paraId="629C6B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5D889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F14415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71BA2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CFE9CC1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3BA466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NEUROLOGIJA</w:t>
            </w:r>
          </w:p>
          <w:p w14:paraId="2D09D3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1A8C084" w14:textId="77777777" w:rsidTr="004976AB">
        <w:trPr>
          <w:jc w:val="center"/>
        </w:trPr>
        <w:tc>
          <w:tcPr>
            <w:tcW w:w="6157" w:type="dxa"/>
          </w:tcPr>
          <w:p w14:paraId="7ED08F9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poznavanje </w:t>
            </w:r>
            <w:r w:rsidRPr="00586DB3">
              <w:rPr>
                <w:rFonts w:ascii="Arial" w:hAnsi="Arial" w:cs="Arial"/>
                <w:sz w:val="22"/>
                <w:szCs w:val="22"/>
              </w:rPr>
              <w:t xml:space="preserve">etiologije, patogeneze, kliničke slike i dijagnostičkih kriterija </w:t>
            </w:r>
            <w:r w:rsidRPr="00725EEB">
              <w:rPr>
                <w:rFonts w:ascii="Arial" w:hAnsi="Arial" w:cs="Arial"/>
                <w:sz w:val="22"/>
                <w:szCs w:val="22"/>
              </w:rPr>
              <w:t>neuroloških poremećaja</w:t>
            </w:r>
          </w:p>
          <w:p w14:paraId="2222BC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2999D61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DB76F6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513A631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7F94A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B92D4E4" w14:textId="77777777" w:rsidTr="004976AB">
        <w:trPr>
          <w:jc w:val="center"/>
        </w:trPr>
        <w:tc>
          <w:tcPr>
            <w:tcW w:w="6157" w:type="dxa"/>
          </w:tcPr>
          <w:p w14:paraId="01EE53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razviti osposobljenost za izvođenje neurološkog pregleda</w:t>
            </w:r>
          </w:p>
          <w:p w14:paraId="2EF433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977B7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30D31BA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2DD78F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19711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FABD891" w14:textId="77777777" w:rsidTr="004976AB">
        <w:trPr>
          <w:jc w:val="center"/>
        </w:trPr>
        <w:tc>
          <w:tcPr>
            <w:tcW w:w="6157" w:type="dxa"/>
          </w:tcPr>
          <w:p w14:paraId="2AFE0C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poznavanje neuroanatomije i neurokemije</w:t>
            </w:r>
          </w:p>
          <w:p w14:paraId="6F31F3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B3B3B3"/>
          </w:tcPr>
          <w:p w14:paraId="6A4BB2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50DF9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342117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480E3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B732A82" w14:textId="77777777" w:rsidTr="004976AB">
        <w:trPr>
          <w:jc w:val="center"/>
        </w:trPr>
        <w:tc>
          <w:tcPr>
            <w:tcW w:w="6157" w:type="dxa"/>
          </w:tcPr>
          <w:p w14:paraId="4E9FEF7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poznavanje kliničke neurofiziologije, posebno EEG, evociran</w:t>
            </w:r>
            <w:r>
              <w:rPr>
                <w:rFonts w:ascii="Arial" w:hAnsi="Arial" w:cs="Arial"/>
                <w:sz w:val="22"/>
                <w:szCs w:val="22"/>
              </w:rPr>
              <w:t>ih potencijala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i ispitivanj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spavanja</w:t>
            </w:r>
          </w:p>
        </w:tc>
        <w:tc>
          <w:tcPr>
            <w:tcW w:w="1458" w:type="dxa"/>
          </w:tcPr>
          <w:p w14:paraId="68B1A7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27F56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A370B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CC1374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9C5EBF" w14:textId="77777777" w:rsidTr="004976AB">
        <w:trPr>
          <w:jc w:val="center"/>
        </w:trPr>
        <w:tc>
          <w:tcPr>
            <w:tcW w:w="6157" w:type="dxa"/>
          </w:tcPr>
          <w:p w14:paraId="0C32BD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pokazati poznavanje neurofarmakologije, posebno antikonvulziva,  antidiskinetičnih lijekova uključujući antiparkinsonike, kliničke aspekte vitamina, analgetika, hormona antikolinesteraze i neuroloških efekata  lijekova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19CD6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48DDE8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041F2EF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B590E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2620F91" w14:textId="77777777" w:rsidTr="004976AB">
        <w:trPr>
          <w:jc w:val="center"/>
        </w:trPr>
        <w:tc>
          <w:tcPr>
            <w:tcW w:w="6157" w:type="dxa"/>
          </w:tcPr>
          <w:p w14:paraId="23EBA82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neurogenetikom, molekularnom neurologijom i neuroepidemiologijom</w:t>
            </w:r>
          </w:p>
        </w:tc>
        <w:tc>
          <w:tcPr>
            <w:tcW w:w="1458" w:type="dxa"/>
            <w:shd w:val="clear" w:color="auto" w:fill="B3B3B3"/>
          </w:tcPr>
          <w:p w14:paraId="229E56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F639C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B73EF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9C5BF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6E0C3C0" w14:textId="77777777" w:rsidTr="004976AB">
        <w:trPr>
          <w:jc w:val="center"/>
        </w:trPr>
        <w:tc>
          <w:tcPr>
            <w:tcW w:w="6157" w:type="dxa"/>
          </w:tcPr>
          <w:p w14:paraId="46FC074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čimbenike rizika za neurološke bolesti</w:t>
            </w:r>
          </w:p>
          <w:p w14:paraId="4DB085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7EBA9D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6DF90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79BA07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0B9117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BBE50CA" w14:textId="77777777" w:rsidTr="004976AB">
        <w:trPr>
          <w:jc w:val="center"/>
        </w:trPr>
        <w:tc>
          <w:tcPr>
            <w:tcW w:w="6157" w:type="dxa"/>
          </w:tcPr>
          <w:p w14:paraId="77C260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neurooftalmologijom, uključujući vid, vidne putove, fundus, zjenicu, pokrete oka, optički živac i poremećaje</w:t>
            </w:r>
          </w:p>
        </w:tc>
        <w:tc>
          <w:tcPr>
            <w:tcW w:w="1458" w:type="dxa"/>
            <w:shd w:val="clear" w:color="auto" w:fill="B3B3B3"/>
          </w:tcPr>
          <w:p w14:paraId="76F976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B4FB4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BDD88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CC48F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5833229" w14:textId="77777777" w:rsidTr="004976AB">
        <w:trPr>
          <w:jc w:val="center"/>
        </w:trPr>
        <w:tc>
          <w:tcPr>
            <w:tcW w:w="6157" w:type="dxa"/>
          </w:tcPr>
          <w:p w14:paraId="0F2E1E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oznavati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etiologiju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kliničku sliku </w:t>
            </w:r>
            <w:r>
              <w:rPr>
                <w:rFonts w:ascii="Arial" w:hAnsi="Arial" w:cs="Arial"/>
                <w:sz w:val="22"/>
                <w:szCs w:val="22"/>
              </w:rPr>
              <w:t xml:space="preserve">i osnovne principe liječenje </w:t>
            </w:r>
            <w:r w:rsidRPr="00725EEB">
              <w:rPr>
                <w:rFonts w:ascii="Arial" w:hAnsi="Arial" w:cs="Arial"/>
                <w:sz w:val="22"/>
                <w:szCs w:val="22"/>
              </w:rPr>
              <w:t>poremećaja pokreta</w:t>
            </w:r>
          </w:p>
          <w:p w14:paraId="7749EC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A0BD0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624891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150F92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16908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58C2551" w14:textId="77777777" w:rsidTr="004976AB">
        <w:trPr>
          <w:jc w:val="center"/>
        </w:trPr>
        <w:tc>
          <w:tcPr>
            <w:tcW w:w="6157" w:type="dxa"/>
          </w:tcPr>
          <w:p w14:paraId="1527FD47" w14:textId="77777777" w:rsidR="00FB6E83" w:rsidRPr="00586DB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586DB3">
              <w:rPr>
                <w:rFonts w:ascii="Arial" w:hAnsi="Arial" w:cs="Arial"/>
                <w:sz w:val="22"/>
                <w:szCs w:val="22"/>
              </w:rPr>
              <w:t>poznavati etiologiju, kliničku sliku i osnovne principe liječenja degenerativnih bolesti središnjeg živčanog sustava</w:t>
            </w:r>
          </w:p>
        </w:tc>
        <w:tc>
          <w:tcPr>
            <w:tcW w:w="1458" w:type="dxa"/>
          </w:tcPr>
          <w:p w14:paraId="3A2C50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512B6B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9D731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F9942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B7DAE81" w14:textId="77777777" w:rsidTr="004976AB">
        <w:trPr>
          <w:jc w:val="center"/>
        </w:trPr>
        <w:tc>
          <w:tcPr>
            <w:tcW w:w="6157" w:type="dxa"/>
          </w:tcPr>
          <w:p w14:paraId="7C80690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i dijagnosticirati hitna neurološka stanja (epilepsije,  traume mozga, tumori mozga, intrakranijska krvarenja, upale mozga i moždanih ovojnica)</w:t>
            </w:r>
          </w:p>
        </w:tc>
        <w:tc>
          <w:tcPr>
            <w:tcW w:w="1458" w:type="dxa"/>
          </w:tcPr>
          <w:p w14:paraId="6549C16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598E5FE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460294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C10CC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4A08107" w14:textId="77777777" w:rsidTr="004976AB">
        <w:trPr>
          <w:jc w:val="center"/>
        </w:trPr>
        <w:tc>
          <w:tcPr>
            <w:tcW w:w="6157" w:type="dxa"/>
          </w:tcPr>
          <w:p w14:paraId="7F9C82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razviti osposobljenost za diferencijalnu dijagnostiku između psihičkih i neuroloških poremećaja</w:t>
            </w:r>
          </w:p>
        </w:tc>
        <w:tc>
          <w:tcPr>
            <w:tcW w:w="1458" w:type="dxa"/>
          </w:tcPr>
          <w:p w14:paraId="3236EC5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0016A77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002462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EDD8E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7101CF0" w14:textId="77777777" w:rsidTr="004976AB">
        <w:trPr>
          <w:jc w:val="center"/>
        </w:trPr>
        <w:tc>
          <w:tcPr>
            <w:tcW w:w="6157" w:type="dxa"/>
          </w:tcPr>
          <w:p w14:paraId="7C82E6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komorbiditet psihičkih i neuroloških poremećaja</w:t>
            </w:r>
          </w:p>
          <w:p w14:paraId="44D83B5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66A21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0900BE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124E8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FF437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C69C90" w14:textId="77777777" w:rsidTr="004976AB">
        <w:trPr>
          <w:jc w:val="center"/>
        </w:trPr>
        <w:tc>
          <w:tcPr>
            <w:tcW w:w="6157" w:type="dxa"/>
          </w:tcPr>
          <w:p w14:paraId="3032DC22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86DB3">
              <w:rPr>
                <w:rFonts w:ascii="Arial" w:hAnsi="Arial" w:cs="Arial"/>
                <w:sz w:val="22"/>
                <w:szCs w:val="22"/>
              </w:rPr>
              <w:t>poznavanje principa neurokognitivne procjene i ne</w:t>
            </w:r>
            <w:r>
              <w:rPr>
                <w:rFonts w:ascii="Arial" w:hAnsi="Arial" w:cs="Arial"/>
                <w:sz w:val="22"/>
                <w:szCs w:val="22"/>
              </w:rPr>
              <w:t>urokognitivne rehabilitacije</w:t>
            </w:r>
          </w:p>
        </w:tc>
        <w:tc>
          <w:tcPr>
            <w:tcW w:w="1458" w:type="dxa"/>
          </w:tcPr>
          <w:p w14:paraId="2A33DF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2324CC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55C11BB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C515F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B012679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4670EA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INTERNA MEDICINA</w:t>
            </w:r>
          </w:p>
          <w:p w14:paraId="74D56E9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9F3E352" w14:textId="77777777" w:rsidTr="004976AB">
        <w:trPr>
          <w:jc w:val="center"/>
        </w:trPr>
        <w:tc>
          <w:tcPr>
            <w:tcW w:w="6157" w:type="dxa"/>
          </w:tcPr>
          <w:p w14:paraId="362DB4AB" w14:textId="77777777" w:rsidR="00FB6E83" w:rsidRPr="00BC74BC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BC74BC">
              <w:rPr>
                <w:rFonts w:ascii="Arial" w:hAnsi="Arial" w:cs="Arial"/>
                <w:sz w:val="22"/>
                <w:szCs w:val="22"/>
              </w:rPr>
              <w:t>prepoznati, dijagnosticirati i znati osnovne principe liječenja hitnih stanja (intoksikacije, infarkt miokarda, delirij, dijabetes</w:t>
            </w:r>
            <w:r>
              <w:rPr>
                <w:rFonts w:ascii="Arial" w:hAnsi="Arial" w:cs="Arial"/>
                <w:sz w:val="22"/>
                <w:szCs w:val="22"/>
              </w:rPr>
              <w:t>...</w:t>
            </w:r>
            <w:r w:rsidRPr="00BC74B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58" w:type="dxa"/>
          </w:tcPr>
          <w:p w14:paraId="1278CD4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F66F4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6BCD33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A39E4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79D5EB9" w14:textId="77777777" w:rsidTr="004976AB">
        <w:trPr>
          <w:jc w:val="center"/>
        </w:trPr>
        <w:tc>
          <w:tcPr>
            <w:tcW w:w="6157" w:type="dxa"/>
          </w:tcPr>
          <w:p w14:paraId="7C64B1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poznavanje povezanosti tjelesnih i psihičkih poremećaja</w:t>
            </w:r>
          </w:p>
        </w:tc>
        <w:tc>
          <w:tcPr>
            <w:tcW w:w="1458" w:type="dxa"/>
          </w:tcPr>
          <w:p w14:paraId="3DF99C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2BFDFB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499376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934549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99CFDDD" w14:textId="77777777" w:rsidTr="004976AB">
        <w:trPr>
          <w:jc w:val="center"/>
        </w:trPr>
        <w:tc>
          <w:tcPr>
            <w:tcW w:w="6157" w:type="dxa"/>
          </w:tcPr>
          <w:p w14:paraId="5B47B8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specifičnosti komorbiditeta tjelesnih i psihičkih poremećaja</w:t>
            </w:r>
          </w:p>
        </w:tc>
        <w:tc>
          <w:tcPr>
            <w:tcW w:w="1458" w:type="dxa"/>
          </w:tcPr>
          <w:p w14:paraId="697BD41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4E8364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21A6B7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3CF7A8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36F2B8D" w14:textId="77777777" w:rsidTr="004976AB">
        <w:trPr>
          <w:jc w:val="center"/>
        </w:trPr>
        <w:tc>
          <w:tcPr>
            <w:tcW w:w="6157" w:type="dxa"/>
          </w:tcPr>
          <w:p w14:paraId="36C3D9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pokazati osnove diferencijalne dijagnoze između tjelesnih i psihičkih poremećaja</w:t>
            </w:r>
          </w:p>
        </w:tc>
        <w:tc>
          <w:tcPr>
            <w:tcW w:w="1458" w:type="dxa"/>
          </w:tcPr>
          <w:p w14:paraId="126FA8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08D16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1FA86B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B39CC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9EF9159" w14:textId="77777777" w:rsidTr="004976AB">
        <w:trPr>
          <w:jc w:val="center"/>
        </w:trPr>
        <w:tc>
          <w:tcPr>
            <w:tcW w:w="6157" w:type="dxa"/>
          </w:tcPr>
          <w:p w14:paraId="2AE67400" w14:textId="77777777" w:rsidR="00FB6E83" w:rsidRPr="00BC74BC" w:rsidRDefault="00FB6E83" w:rsidP="004976AB">
            <w:pPr>
              <w:pStyle w:val="Uvuenotijeloteksta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74BC">
              <w:rPr>
                <w:rFonts w:ascii="Arial" w:hAnsi="Arial" w:cs="Arial"/>
                <w:sz w:val="22"/>
                <w:szCs w:val="22"/>
              </w:rPr>
              <w:t>upoznavanje specifičnosti ove grane kroz praćenje dežurnog konzilijarnog psihijatra tijekom dežurstva i rješavanja slučajeva na drugim odjelima osim psihijatrijskim (2)</w:t>
            </w:r>
          </w:p>
        </w:tc>
        <w:tc>
          <w:tcPr>
            <w:tcW w:w="1458" w:type="dxa"/>
          </w:tcPr>
          <w:p w14:paraId="65FCEB2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32D732F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04CB96E9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16926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2472731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46A7C5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PSIHIJATRIJA U ZAJEDNICI I SOCIJALNA PSIHIJATRIJA</w:t>
            </w:r>
          </w:p>
          <w:p w14:paraId="2D4A9BC9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6E83" w:rsidRPr="00725EEB" w14:paraId="75208962" w14:textId="77777777" w:rsidTr="004976AB">
        <w:trPr>
          <w:jc w:val="center"/>
        </w:trPr>
        <w:tc>
          <w:tcPr>
            <w:tcW w:w="6157" w:type="dxa"/>
          </w:tcPr>
          <w:p w14:paraId="1EB74CF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organizaciji psihijatrijske službe u zajednici, uključujući vanbolničke i bolničke oblike liječenja, suvremene strategije reforme mentalnog zdravlja</w:t>
            </w:r>
          </w:p>
        </w:tc>
        <w:tc>
          <w:tcPr>
            <w:tcW w:w="1458" w:type="dxa"/>
          </w:tcPr>
          <w:p w14:paraId="79110C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E10EA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A00B06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77D18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A81CFF3" w14:textId="77777777" w:rsidTr="004976AB">
        <w:trPr>
          <w:jc w:val="center"/>
        </w:trPr>
        <w:tc>
          <w:tcPr>
            <w:tcW w:w="6157" w:type="dxa"/>
          </w:tcPr>
          <w:p w14:paraId="7C4373FA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C74BC">
              <w:rPr>
                <w:rFonts w:ascii="Arial" w:hAnsi="Arial" w:cs="Arial"/>
                <w:sz w:val="22"/>
                <w:szCs w:val="22"/>
              </w:rPr>
              <w:t>pokazati poznavanje socijalnih čimbenika koji utječu na nastanak ili pojavu bolesti, utjecaj bolesti na  socijalno funkcioniranje i kvalitetu života. Uključuje koncepte socijalnog funkcioniranja, kvalitete života i oporavaka</w:t>
            </w:r>
          </w:p>
        </w:tc>
        <w:tc>
          <w:tcPr>
            <w:tcW w:w="1458" w:type="dxa"/>
          </w:tcPr>
          <w:p w14:paraId="42C535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2B2CB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044E1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D82B5B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12BAD1C" w14:textId="77777777" w:rsidTr="004976AB">
        <w:trPr>
          <w:jc w:val="center"/>
        </w:trPr>
        <w:tc>
          <w:tcPr>
            <w:tcW w:w="6157" w:type="dxa"/>
          </w:tcPr>
          <w:p w14:paraId="311366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načela multidisciplinarne suradnje u skrbi za mentalno zdravlje, timskog rada, ulozi psihijatra, psihologa, socijalnih radnika, radnih terapeuta, medicinskih sestara i drugih stručnjaka</w:t>
            </w:r>
          </w:p>
        </w:tc>
        <w:tc>
          <w:tcPr>
            <w:tcW w:w="1458" w:type="dxa"/>
          </w:tcPr>
          <w:p w14:paraId="503E29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7BB9EA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66090F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1A5D0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336F859" w14:textId="77777777" w:rsidTr="004976AB">
        <w:trPr>
          <w:jc w:val="center"/>
        </w:trPr>
        <w:tc>
          <w:tcPr>
            <w:tcW w:w="6157" w:type="dxa"/>
          </w:tcPr>
          <w:p w14:paraId="739CE6F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teorijskim principima psihijatrije u zajednici i socijalne psihijatrije</w:t>
            </w:r>
          </w:p>
        </w:tc>
        <w:tc>
          <w:tcPr>
            <w:tcW w:w="1458" w:type="dxa"/>
          </w:tcPr>
          <w:p w14:paraId="655532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07B54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66131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9C55A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86DB808" w14:textId="77777777" w:rsidTr="004976AB">
        <w:trPr>
          <w:jc w:val="center"/>
        </w:trPr>
        <w:tc>
          <w:tcPr>
            <w:tcW w:w="6157" w:type="dxa"/>
          </w:tcPr>
          <w:p w14:paraId="4EE2598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savladati i pokazati vještine osnovnog psihološkog pristupa prema osobama s psihotičnim poremećajem</w:t>
            </w:r>
            <w:r>
              <w:rPr>
                <w:rFonts w:ascii="Arial" w:hAnsi="Arial" w:cs="Arial"/>
                <w:sz w:val="22"/>
                <w:szCs w:val="22"/>
              </w:rPr>
              <w:t xml:space="preserve"> koje su u vanbolničkoj skrbi</w:t>
            </w:r>
          </w:p>
        </w:tc>
        <w:tc>
          <w:tcPr>
            <w:tcW w:w="1458" w:type="dxa"/>
          </w:tcPr>
          <w:p w14:paraId="5C9273A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796BAA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267B3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F5E1C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C71370E" w14:textId="77777777" w:rsidTr="004976AB">
        <w:trPr>
          <w:jc w:val="center"/>
        </w:trPr>
        <w:tc>
          <w:tcPr>
            <w:tcW w:w="6157" w:type="dxa"/>
          </w:tcPr>
          <w:p w14:paraId="5439F86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protektivne i čimbenike rizika za nastanak i ishod psihičke bolesti</w:t>
            </w:r>
          </w:p>
        </w:tc>
        <w:tc>
          <w:tcPr>
            <w:tcW w:w="1458" w:type="dxa"/>
          </w:tcPr>
          <w:p w14:paraId="4EFA63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76BB89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38B00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69D52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7D80A4C" w14:textId="77777777" w:rsidTr="004976AB">
        <w:trPr>
          <w:jc w:val="center"/>
        </w:trPr>
        <w:tc>
          <w:tcPr>
            <w:tcW w:w="6157" w:type="dxa"/>
          </w:tcPr>
          <w:p w14:paraId="4E5A0B2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osposobiti se za planiranje liječenja, </w:t>
            </w:r>
            <w:r w:rsidRPr="00725EEB">
              <w:rPr>
                <w:rFonts w:ascii="Arial" w:hAnsi="Arial" w:cs="Arial"/>
                <w:i/>
                <w:sz w:val="22"/>
                <w:szCs w:val="22"/>
              </w:rPr>
              <w:t>case managment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 (koordinator liječenja), rehabilitacijski plan, metode rehabilitacije</w:t>
            </w:r>
          </w:p>
        </w:tc>
        <w:tc>
          <w:tcPr>
            <w:tcW w:w="1458" w:type="dxa"/>
          </w:tcPr>
          <w:p w14:paraId="6F6A7C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33386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AAFA2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EEE52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DCCB858" w14:textId="77777777" w:rsidTr="004976AB">
        <w:trPr>
          <w:jc w:val="center"/>
        </w:trPr>
        <w:tc>
          <w:tcPr>
            <w:tcW w:w="6157" w:type="dxa"/>
          </w:tcPr>
          <w:p w14:paraId="260FD389" w14:textId="77777777" w:rsidR="00FB6E83" w:rsidRPr="00725EEB" w:rsidRDefault="00FB6E83" w:rsidP="004976AB">
            <w:pPr>
              <w:pStyle w:val="Uvuenotijeloteksta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C74BC">
              <w:rPr>
                <w:rFonts w:ascii="Arial" w:hAnsi="Arial" w:cs="Arial"/>
                <w:sz w:val="22"/>
                <w:szCs w:val="22"/>
              </w:rPr>
              <w:t xml:space="preserve">oznavati psihoedukaciju i razviti vještine edukacije o bolesti: uključuje upoznavanje sa simptomima bolesti i načinima  liječenja, odnos prema bolesti,  rad na motivaciji,  razumijevanje bolesti na psiho- bio- socijalnoj osnovi uključuje razumijevanje doprinosa ličnosti,  socijalnih  i bioloških čimbenika, uključuje koncepciju osnaživanja pozicije pacijenta, trening socijalnih vještina, uključuje program </w:t>
            </w:r>
            <w:r w:rsidRPr="00BC74BC">
              <w:rPr>
                <w:rFonts w:ascii="Arial" w:hAnsi="Arial" w:cs="Arial"/>
                <w:sz w:val="22"/>
                <w:szCs w:val="22"/>
              </w:rPr>
              <w:lastRenderedPageBreak/>
              <w:t xml:space="preserve">prepoznavanja ranih znakova bolesti i postupak </w:t>
            </w:r>
            <w:r>
              <w:rPr>
                <w:rFonts w:ascii="Arial" w:hAnsi="Arial" w:cs="Arial"/>
                <w:sz w:val="22"/>
                <w:szCs w:val="22"/>
              </w:rPr>
              <w:t>sprječavanja relapsa</w:t>
            </w:r>
          </w:p>
        </w:tc>
        <w:tc>
          <w:tcPr>
            <w:tcW w:w="1458" w:type="dxa"/>
          </w:tcPr>
          <w:p w14:paraId="483305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85420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E71A09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82B3C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1BD3687" w14:textId="77777777" w:rsidTr="004976AB">
        <w:trPr>
          <w:jc w:val="center"/>
        </w:trPr>
        <w:tc>
          <w:tcPr>
            <w:tcW w:w="6157" w:type="dxa"/>
          </w:tcPr>
          <w:p w14:paraId="11C8F1EC" w14:textId="77777777" w:rsidR="00FB6E83" w:rsidRPr="00BC74BC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BC74BC">
              <w:rPr>
                <w:rFonts w:ascii="Arial" w:hAnsi="Arial" w:cs="Arial"/>
                <w:sz w:val="22"/>
                <w:szCs w:val="22"/>
              </w:rPr>
              <w:t>poznavati vještine u podučavanju socijalnih vještina: uključuje bihevioralnu tehniku učenja  vještina potrebnih za svakodnevni život:  brigu o sebi, komunikacijske vještine, rješavanje problema, konflikta, planiranje aktivnosti, vještine potrebne za odmor i rekreaciju,  funkcioniranje u ulogama (obitelj, partnerski odnosi,  posao, školovanje, rad) i drugo</w:t>
            </w:r>
          </w:p>
        </w:tc>
        <w:tc>
          <w:tcPr>
            <w:tcW w:w="1458" w:type="dxa"/>
          </w:tcPr>
          <w:p w14:paraId="64F5981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CD799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3637B8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2A3D2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62BEE7B" w14:textId="77777777" w:rsidTr="004976AB">
        <w:trPr>
          <w:jc w:val="center"/>
        </w:trPr>
        <w:tc>
          <w:tcPr>
            <w:tcW w:w="6157" w:type="dxa"/>
          </w:tcPr>
          <w:p w14:paraId="42E1A6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terapijskim čimbenicima sredine: terapijska zajednica, milije terapija u bolničkoj i vanbolničkoj sredini,  kao i u dnevnoj bolnici</w:t>
            </w:r>
          </w:p>
        </w:tc>
        <w:tc>
          <w:tcPr>
            <w:tcW w:w="1458" w:type="dxa"/>
          </w:tcPr>
          <w:p w14:paraId="65C3CED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3E36E2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0538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E6726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B45AD2C" w14:textId="77777777" w:rsidTr="004976AB">
        <w:trPr>
          <w:jc w:val="center"/>
        </w:trPr>
        <w:tc>
          <w:tcPr>
            <w:tcW w:w="6157" w:type="dxa"/>
          </w:tcPr>
          <w:p w14:paraId="3E68C72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načelima suradnje u skrbi za mentalno zdravlje između  različitih službi koji sudjeluju u liječenju i rehabilitaciji, kao što su socijalna skrb, zavodi za zapošljavanje, nevladine  organizacije</w:t>
            </w:r>
          </w:p>
        </w:tc>
        <w:tc>
          <w:tcPr>
            <w:tcW w:w="1458" w:type="dxa"/>
          </w:tcPr>
          <w:p w14:paraId="54AC7D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7856A3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ECBAB8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680839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EA3A2DF" w14:textId="77777777" w:rsidTr="004976AB">
        <w:trPr>
          <w:jc w:val="center"/>
        </w:trPr>
        <w:tc>
          <w:tcPr>
            <w:tcW w:w="6157" w:type="dxa"/>
          </w:tcPr>
          <w:p w14:paraId="5B113E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ulogu korisnika usluga (pacijenata i članova njihovih obitelji) u planiranju i liječenju osoba s mentalnim poremećajem</w:t>
            </w:r>
          </w:p>
        </w:tc>
        <w:tc>
          <w:tcPr>
            <w:tcW w:w="1458" w:type="dxa"/>
          </w:tcPr>
          <w:p w14:paraId="3FAA26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D9DB8D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6C809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3285D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AF0C691" w14:textId="77777777" w:rsidTr="004976AB">
        <w:trPr>
          <w:jc w:val="center"/>
        </w:trPr>
        <w:tc>
          <w:tcPr>
            <w:tcW w:w="6157" w:type="dxa"/>
          </w:tcPr>
          <w:p w14:paraId="06AC02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epidemiološke, gospodarske i socijalne osobitosti populacije za koju se skrb pruža u zajednici</w:t>
            </w:r>
          </w:p>
        </w:tc>
        <w:tc>
          <w:tcPr>
            <w:tcW w:w="1458" w:type="dxa"/>
          </w:tcPr>
          <w:p w14:paraId="0FDE544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5F53B5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297278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781D5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2D8E212" w14:textId="77777777" w:rsidTr="004976AB">
        <w:trPr>
          <w:jc w:val="center"/>
        </w:trPr>
        <w:tc>
          <w:tcPr>
            <w:tcW w:w="6157" w:type="dxa"/>
          </w:tcPr>
          <w:p w14:paraId="41FE708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legislativu na području mentalnog zdravlja</w:t>
            </w:r>
          </w:p>
          <w:p w14:paraId="592FF2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1F7D34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5DB78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3560F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7ACFFA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370D04E" w14:textId="77777777" w:rsidTr="004976AB">
        <w:trPr>
          <w:jc w:val="center"/>
        </w:trPr>
        <w:tc>
          <w:tcPr>
            <w:tcW w:w="6157" w:type="dxa"/>
          </w:tcPr>
          <w:p w14:paraId="556580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programima borbe protiv stigme</w:t>
            </w:r>
          </w:p>
          <w:p w14:paraId="3206C9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97ED4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219925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0B4BFCB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D2AF1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18C75CD" w14:textId="77777777" w:rsidTr="004976AB">
        <w:trPr>
          <w:jc w:val="center"/>
        </w:trPr>
        <w:tc>
          <w:tcPr>
            <w:tcW w:w="6157" w:type="dxa"/>
          </w:tcPr>
          <w:p w14:paraId="49F43A6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prepoznavati negativne posljedice stresa, sagorijevanja, </w:t>
            </w:r>
            <w:r w:rsidRPr="00725EEB">
              <w:rPr>
                <w:rFonts w:ascii="Arial" w:hAnsi="Arial" w:cs="Arial"/>
                <w:i/>
                <w:sz w:val="22"/>
                <w:szCs w:val="22"/>
              </w:rPr>
              <w:t>mobing</w:t>
            </w:r>
          </w:p>
        </w:tc>
        <w:tc>
          <w:tcPr>
            <w:tcW w:w="1458" w:type="dxa"/>
          </w:tcPr>
          <w:p w14:paraId="39710A7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0AC101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3F1079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0BBD94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74BE0F0" w14:textId="77777777" w:rsidTr="004976AB">
        <w:trPr>
          <w:jc w:val="center"/>
        </w:trPr>
        <w:tc>
          <w:tcPr>
            <w:tcW w:w="6157" w:type="dxa"/>
          </w:tcPr>
          <w:p w14:paraId="34902C0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prepoznati značaj uspostavljanja suradnje s pacijentom</w:t>
            </w:r>
          </w:p>
          <w:p w14:paraId="19F64B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18AD26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5A9E8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25B32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FBFAC9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7C7430F" w14:textId="77777777" w:rsidTr="004976AB">
        <w:trPr>
          <w:jc w:val="center"/>
        </w:trPr>
        <w:tc>
          <w:tcPr>
            <w:tcW w:w="6157" w:type="dxa"/>
          </w:tcPr>
          <w:p w14:paraId="55011BB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za rad na motivaciji, kreiranje terapijske sredine, stvaranje partnerskog odnosa s pacijentom</w:t>
            </w:r>
          </w:p>
        </w:tc>
        <w:tc>
          <w:tcPr>
            <w:tcW w:w="1458" w:type="dxa"/>
          </w:tcPr>
          <w:p w14:paraId="26924F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611BD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19CAF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2F8399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B67A842" w14:textId="77777777" w:rsidTr="004976AB">
        <w:trPr>
          <w:jc w:val="center"/>
        </w:trPr>
        <w:tc>
          <w:tcPr>
            <w:tcW w:w="6157" w:type="dxa"/>
          </w:tcPr>
          <w:p w14:paraId="726461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poznavanje socijalnih čimbenika koji utječu na nastanak ili pojavu bolesti, utjecaj bolesti na  socijalno funkcioniranje i kvalitetu života. Uključuje koncepte socijalnog funkcioniranja, kvalitete života i oporavaka</w:t>
            </w:r>
          </w:p>
        </w:tc>
        <w:tc>
          <w:tcPr>
            <w:tcW w:w="1458" w:type="dxa"/>
          </w:tcPr>
          <w:p w14:paraId="100131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8E446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87395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529B0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2D842CF" w14:textId="77777777" w:rsidTr="004976AB">
        <w:trPr>
          <w:jc w:val="center"/>
        </w:trPr>
        <w:tc>
          <w:tcPr>
            <w:tcW w:w="6157" w:type="dxa"/>
          </w:tcPr>
          <w:p w14:paraId="12AEAFF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prepoznati utjecaj spola i kulturnih specifičnosti  na nastanak i liječenje psihičkih poremećaja</w:t>
            </w:r>
          </w:p>
        </w:tc>
        <w:tc>
          <w:tcPr>
            <w:tcW w:w="1458" w:type="dxa"/>
          </w:tcPr>
          <w:p w14:paraId="52A05A5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CB762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259E57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DC53D9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D94447D" w14:textId="77777777" w:rsidTr="004976AB">
        <w:trPr>
          <w:jc w:val="center"/>
        </w:trPr>
        <w:tc>
          <w:tcPr>
            <w:tcW w:w="6157" w:type="dxa"/>
          </w:tcPr>
          <w:p w14:paraId="6D87FC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pokazati znanja iz teorije stresa i vulnerabilnosti, uključuje  teorije stresa i utjecaj stresa na nastanak psihičke bolesti, sagorijevanje i </w:t>
            </w:r>
            <w:r w:rsidRPr="00725EEB">
              <w:rPr>
                <w:rFonts w:ascii="Arial" w:hAnsi="Arial" w:cs="Arial"/>
                <w:i/>
                <w:sz w:val="22"/>
                <w:szCs w:val="22"/>
              </w:rPr>
              <w:t>mobing</w:t>
            </w:r>
            <w:r w:rsidRPr="00725EEB">
              <w:rPr>
                <w:rFonts w:ascii="Arial" w:hAnsi="Arial" w:cs="Arial"/>
                <w:sz w:val="22"/>
                <w:szCs w:val="22"/>
              </w:rPr>
              <w:t>, strategije prevencije, sučeljavanja i smanjivanja negativnih posljedica stresa</w:t>
            </w:r>
          </w:p>
        </w:tc>
        <w:tc>
          <w:tcPr>
            <w:tcW w:w="1458" w:type="dxa"/>
          </w:tcPr>
          <w:p w14:paraId="14F0A9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F9347D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03812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23104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F81C004" w14:textId="77777777" w:rsidTr="004976AB">
        <w:trPr>
          <w:jc w:val="center"/>
        </w:trPr>
        <w:tc>
          <w:tcPr>
            <w:tcW w:w="6157" w:type="dxa"/>
          </w:tcPr>
          <w:p w14:paraId="2C144C1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za procjenu deficita i sposobnosti, planiranje rehabilitacije u sklopu s potrebama pacijenta, uključuje strogo individualizirani plan liječenja</w:t>
            </w:r>
          </w:p>
        </w:tc>
        <w:tc>
          <w:tcPr>
            <w:tcW w:w="1458" w:type="dxa"/>
          </w:tcPr>
          <w:p w14:paraId="21B7B6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FCF1E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7CED85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54E14D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6EA17D0" w14:textId="77777777" w:rsidTr="004976AB">
        <w:trPr>
          <w:jc w:val="center"/>
        </w:trPr>
        <w:tc>
          <w:tcPr>
            <w:tcW w:w="6157" w:type="dxa"/>
          </w:tcPr>
          <w:p w14:paraId="4FB0195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osnovne principe rada u zajednici s osobama s dijagnozama psihotičnog poremećaja</w:t>
            </w:r>
          </w:p>
        </w:tc>
        <w:tc>
          <w:tcPr>
            <w:tcW w:w="1458" w:type="dxa"/>
          </w:tcPr>
          <w:p w14:paraId="31CA02A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DD513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25D6D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54E46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A1E3A4A" w14:textId="77777777" w:rsidTr="004976AB">
        <w:trPr>
          <w:jc w:val="center"/>
        </w:trPr>
        <w:tc>
          <w:tcPr>
            <w:tcW w:w="6157" w:type="dxa"/>
          </w:tcPr>
          <w:p w14:paraId="2DA045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procijeniti i izraditi terapijski plan, evaluaciju plana i otpust</w:t>
            </w:r>
          </w:p>
          <w:p w14:paraId="7888D0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33A6B8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1E028BE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2BD19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B8220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ED817D9" w14:textId="77777777" w:rsidTr="004976AB">
        <w:trPr>
          <w:jc w:val="center"/>
        </w:trPr>
        <w:tc>
          <w:tcPr>
            <w:tcW w:w="6157" w:type="dxa"/>
          </w:tcPr>
          <w:p w14:paraId="14AED63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i načela rada koordinatora programa  (</w:t>
            </w:r>
            <w:r w:rsidRPr="00725EEB">
              <w:rPr>
                <w:rFonts w:ascii="Arial" w:hAnsi="Arial" w:cs="Arial"/>
                <w:i/>
                <w:sz w:val="22"/>
                <w:szCs w:val="22"/>
              </w:rPr>
              <w:t>case managment</w:t>
            </w:r>
            <w:r w:rsidRPr="00725EE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58" w:type="dxa"/>
          </w:tcPr>
          <w:p w14:paraId="125CD1B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DE592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B21B8C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7BA3D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1D0F841" w14:textId="77777777" w:rsidTr="004976AB">
        <w:trPr>
          <w:jc w:val="center"/>
        </w:trPr>
        <w:tc>
          <w:tcPr>
            <w:tcW w:w="6157" w:type="dxa"/>
          </w:tcPr>
          <w:p w14:paraId="2317C0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za rad u multidisciplinarnom timu</w:t>
            </w:r>
          </w:p>
          <w:p w14:paraId="614341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C2B5ED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6E30E9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FB47E1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A5534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98CB3E3" w14:textId="77777777" w:rsidTr="004976AB">
        <w:trPr>
          <w:jc w:val="center"/>
        </w:trPr>
        <w:tc>
          <w:tcPr>
            <w:tcW w:w="6157" w:type="dxa"/>
          </w:tcPr>
          <w:p w14:paraId="68D0A1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vještine u podučavanju socijalnih vještina: uključuje bihevioralnu tehniku učenja vještina potrebnih za svakodnevni život:  brigu o sebi, komunikacijske vještine, rješavanje problema, konflikta, planiranje aktivnosti, vještine potrebne za odmor i rekreaciju, funkcioniranje u ulogama (obitelj, partnerski odnosi, posao, školovanje, rad) i dr.</w:t>
            </w:r>
          </w:p>
        </w:tc>
        <w:tc>
          <w:tcPr>
            <w:tcW w:w="1458" w:type="dxa"/>
          </w:tcPr>
          <w:p w14:paraId="26CE3F0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15399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F30B2F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A4DE6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5C31387" w14:textId="77777777" w:rsidTr="004976AB">
        <w:trPr>
          <w:jc w:val="center"/>
        </w:trPr>
        <w:tc>
          <w:tcPr>
            <w:tcW w:w="6157" w:type="dxa"/>
          </w:tcPr>
          <w:p w14:paraId="25DE0DB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poznavati teoriju i praksu terapijske zajednice u različitim terapijskim sredinama (odjel i </w:t>
            </w:r>
            <w:smartTag w:uri="urn:schemas-microsoft-com:office:smarttags" w:element="PersonName">
              <w:smartTagPr>
                <w:attr w:name="ProductID" w:val="dnevna bolnica"/>
              </w:smartTagPr>
              <w:r w:rsidRPr="00725EEB">
                <w:rPr>
                  <w:rFonts w:ascii="Arial" w:hAnsi="Arial" w:cs="Arial"/>
                  <w:sz w:val="22"/>
                  <w:szCs w:val="22"/>
                </w:rPr>
                <w:t>dnevna bolnica</w:t>
              </w:r>
            </w:smartTag>
            <w:r w:rsidRPr="00725EEB">
              <w:rPr>
                <w:rFonts w:ascii="Arial" w:hAnsi="Arial" w:cs="Arial"/>
                <w:sz w:val="22"/>
                <w:szCs w:val="22"/>
              </w:rPr>
              <w:t xml:space="preserve"> i dr.)</w:t>
            </w:r>
          </w:p>
        </w:tc>
        <w:tc>
          <w:tcPr>
            <w:tcW w:w="1458" w:type="dxa"/>
          </w:tcPr>
          <w:p w14:paraId="52C00D7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2CD0DF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42B57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DBCF9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3C6CC8D" w14:textId="77777777" w:rsidTr="004976AB">
        <w:trPr>
          <w:jc w:val="center"/>
        </w:trPr>
        <w:tc>
          <w:tcPr>
            <w:tcW w:w="6157" w:type="dxa"/>
          </w:tcPr>
          <w:p w14:paraId="27D0E6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metodama aktiviranja pacijenata u vlastitom liječenju, stvaranje partnerstva u liječenju, poticanje razvoja i rada grupa samopomoći, organizacija korisnika usluga (pacijenata) i drugih nevladinih organizacija koji sudjeluju u zaštiti mentalnog zdravlja</w:t>
            </w:r>
          </w:p>
        </w:tc>
        <w:tc>
          <w:tcPr>
            <w:tcW w:w="1458" w:type="dxa"/>
          </w:tcPr>
          <w:p w14:paraId="1414848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22D633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2453B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51438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2C96DF" w14:textId="77777777" w:rsidTr="004976AB">
        <w:trPr>
          <w:jc w:val="center"/>
        </w:trPr>
        <w:tc>
          <w:tcPr>
            <w:tcW w:w="6157" w:type="dxa"/>
          </w:tcPr>
          <w:p w14:paraId="6CA214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radnom rehabilitacijom i zapošljavanjem</w:t>
            </w:r>
          </w:p>
          <w:p w14:paraId="20EE576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29BC0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5C38473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76109AE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612E01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93E9FCC" w14:textId="77777777" w:rsidTr="004976AB">
        <w:trPr>
          <w:jc w:val="center"/>
        </w:trPr>
        <w:tc>
          <w:tcPr>
            <w:tcW w:w="6157" w:type="dxa"/>
          </w:tcPr>
          <w:p w14:paraId="42A4B6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procijeniti radnu sposobnost: uključuje procjenu utjecaja bolesti na radnu sposobnost, korištenje ocjenskih ljestvica, </w:t>
            </w: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suradnju s mutlidisciplinarnim timom, osobito s radnim terapeutima i socijalnim radnicima</w:t>
            </w:r>
          </w:p>
        </w:tc>
        <w:tc>
          <w:tcPr>
            <w:tcW w:w="1458" w:type="dxa"/>
          </w:tcPr>
          <w:p w14:paraId="44080B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3B04D8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D9B39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6F67D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CACB818" w14:textId="77777777" w:rsidTr="004976AB">
        <w:trPr>
          <w:jc w:val="center"/>
        </w:trPr>
        <w:tc>
          <w:tcPr>
            <w:tcW w:w="6157" w:type="dxa"/>
          </w:tcPr>
          <w:p w14:paraId="128516D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upoznati se s radom s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obitelji: uključuje savjetovanje, edukaciju obitelji i obiteljske  intervencije. Prepoznavanje  hiperprotektivnog i pretjerano kritičnog ponašanja povezanog s  rizikom recidiva bolesti, uključuje genetsko savjetovanje</w:t>
            </w:r>
          </w:p>
        </w:tc>
        <w:tc>
          <w:tcPr>
            <w:tcW w:w="1458" w:type="dxa"/>
          </w:tcPr>
          <w:p w14:paraId="16C95B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5CB9FE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FC11D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E8483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2D31734" w14:textId="77777777" w:rsidTr="004976AB">
        <w:trPr>
          <w:jc w:val="center"/>
        </w:trPr>
        <w:tc>
          <w:tcPr>
            <w:tcW w:w="6157" w:type="dxa"/>
          </w:tcPr>
          <w:p w14:paraId="691F5C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istraživanjima  iz  područja socijalne psihijatrije, uključuje epidemiologiju, efikasnost  primijenjenih  metoda, mjerenje ishoda liječenja  i zadovoljstva liječenjem</w:t>
            </w:r>
          </w:p>
        </w:tc>
        <w:tc>
          <w:tcPr>
            <w:tcW w:w="1458" w:type="dxa"/>
          </w:tcPr>
          <w:p w14:paraId="732283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E0C48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84058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78921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4F00391" w14:textId="77777777" w:rsidTr="004976AB">
        <w:trPr>
          <w:jc w:val="center"/>
        </w:trPr>
        <w:tc>
          <w:tcPr>
            <w:tcW w:w="6157" w:type="dxa"/>
          </w:tcPr>
          <w:p w14:paraId="072DF4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prepoznavanje utjecaja stigme i samostigmatizacije na život pacijenta</w:t>
            </w:r>
          </w:p>
        </w:tc>
        <w:tc>
          <w:tcPr>
            <w:tcW w:w="1458" w:type="dxa"/>
          </w:tcPr>
          <w:p w14:paraId="0917AD5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6C626B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6C4E4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A8C56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4FCC231" w14:textId="77777777" w:rsidTr="004976AB">
        <w:trPr>
          <w:jc w:val="center"/>
        </w:trPr>
        <w:tc>
          <w:tcPr>
            <w:tcW w:w="6157" w:type="dxa"/>
          </w:tcPr>
          <w:p w14:paraId="56C5850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ostalim mogućnostima pružanja usluga liječenja i skrbi u zajednici npr. liječenje u kući pacijenta, uključuje rad mobilnih timova koji provode procjenu i liječenje na terenu</w:t>
            </w:r>
          </w:p>
        </w:tc>
        <w:tc>
          <w:tcPr>
            <w:tcW w:w="1458" w:type="dxa"/>
          </w:tcPr>
          <w:p w14:paraId="728C3B1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8C40F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49BAD0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349E5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BA29A5A" w14:textId="77777777" w:rsidTr="004976AB">
        <w:trPr>
          <w:jc w:val="center"/>
        </w:trPr>
        <w:tc>
          <w:tcPr>
            <w:tcW w:w="6157" w:type="dxa"/>
          </w:tcPr>
          <w:p w14:paraId="6FB288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ustanovama za smještaj, smještaj u drugu obitelj, pomoć u vlastitoj kući</w:t>
            </w:r>
          </w:p>
        </w:tc>
        <w:tc>
          <w:tcPr>
            <w:tcW w:w="1458" w:type="dxa"/>
          </w:tcPr>
          <w:p w14:paraId="2F3CA0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3D7E1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BEC87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C2251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6D893EE" w14:textId="77777777" w:rsidTr="004976AB">
        <w:trPr>
          <w:jc w:val="center"/>
        </w:trPr>
        <w:tc>
          <w:tcPr>
            <w:tcW w:w="6157" w:type="dxa"/>
          </w:tcPr>
          <w:p w14:paraId="08085B1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odrediti indikacije za smještaj</w:t>
            </w:r>
          </w:p>
          <w:p w14:paraId="439C615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61503A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5DDA60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DB749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B7A88A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77218FA" w14:textId="77777777" w:rsidTr="004976AB">
        <w:trPr>
          <w:jc w:val="center"/>
        </w:trPr>
        <w:tc>
          <w:tcPr>
            <w:tcW w:w="6157" w:type="dxa"/>
          </w:tcPr>
          <w:p w14:paraId="7DAFEC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odrediti indikaciju za program rehabilitacije i specifične metode rehabilitacije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11398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</w:tcPr>
          <w:p w14:paraId="47CC2D8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EFC2F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BB41A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622F8F1" w14:textId="77777777" w:rsidTr="004976AB">
        <w:trPr>
          <w:jc w:val="center"/>
        </w:trPr>
        <w:tc>
          <w:tcPr>
            <w:tcW w:w="6157" w:type="dxa"/>
          </w:tcPr>
          <w:p w14:paraId="2F350C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transkulturalne psihijatrije</w:t>
            </w:r>
          </w:p>
          <w:p w14:paraId="2132663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A6A6A6"/>
          </w:tcPr>
          <w:p w14:paraId="25880AC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6F1209A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2208F63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CDAEF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3AC3C65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06B4D7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FORENZIČKA PSIHIJATRlJA</w:t>
            </w:r>
          </w:p>
          <w:p w14:paraId="62B061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0052BF2" w14:textId="77777777" w:rsidTr="004976AB">
        <w:trPr>
          <w:jc w:val="center"/>
        </w:trPr>
        <w:tc>
          <w:tcPr>
            <w:tcW w:w="6157" w:type="dxa"/>
          </w:tcPr>
          <w:p w14:paraId="2195B0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teorijske osnove forenzičke psihijatrije</w:t>
            </w:r>
          </w:p>
          <w:p w14:paraId="06A024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8A8A0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82BD5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149DB04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08095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EFB5339" w14:textId="77777777" w:rsidTr="004976AB">
        <w:trPr>
          <w:jc w:val="center"/>
        </w:trPr>
        <w:tc>
          <w:tcPr>
            <w:tcW w:w="6157" w:type="dxa"/>
          </w:tcPr>
          <w:p w14:paraId="4173C43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povezanost psihijatrije i zakona</w:t>
            </w:r>
          </w:p>
          <w:p w14:paraId="113C885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5A4666B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9DE50E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40D31F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E6049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B9E80A8" w14:textId="77777777" w:rsidTr="004976AB">
        <w:trPr>
          <w:jc w:val="center"/>
        </w:trPr>
        <w:tc>
          <w:tcPr>
            <w:tcW w:w="6157" w:type="dxa"/>
          </w:tcPr>
          <w:p w14:paraId="1AB49C5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ljudskim pravima i slobodama psihijatrijskih pacijenata</w:t>
            </w:r>
          </w:p>
        </w:tc>
        <w:tc>
          <w:tcPr>
            <w:tcW w:w="1458" w:type="dxa"/>
          </w:tcPr>
          <w:p w14:paraId="1DDE2E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FAD214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FE382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61C02A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10DA106" w14:textId="77777777" w:rsidTr="004976AB">
        <w:trPr>
          <w:jc w:val="center"/>
        </w:trPr>
        <w:tc>
          <w:tcPr>
            <w:tcW w:w="6157" w:type="dxa"/>
          </w:tcPr>
          <w:p w14:paraId="3ABA8B84" w14:textId="77777777" w:rsidR="00FB6E83" w:rsidRPr="00053374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053374">
              <w:rPr>
                <w:rFonts w:ascii="Arial" w:hAnsi="Arial" w:cs="Arial"/>
                <w:sz w:val="22"/>
                <w:szCs w:val="22"/>
              </w:rPr>
              <w:t>poznavanje relevantnog zakona o zaštiti osoba s duševnim smetnjama i izmjena zakona</w:t>
            </w:r>
          </w:p>
        </w:tc>
        <w:tc>
          <w:tcPr>
            <w:tcW w:w="1458" w:type="dxa"/>
          </w:tcPr>
          <w:p w14:paraId="218722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84C9A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DBEEC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0809C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62081E2" w14:textId="77777777" w:rsidTr="004976AB">
        <w:trPr>
          <w:jc w:val="center"/>
        </w:trPr>
        <w:tc>
          <w:tcPr>
            <w:tcW w:w="6157" w:type="dxa"/>
          </w:tcPr>
          <w:p w14:paraId="52E7309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forenzičku psihopatologiju</w:t>
            </w:r>
          </w:p>
          <w:p w14:paraId="0A3F8F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3827CF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000530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277E7B8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A55BC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8B7913D" w14:textId="77777777" w:rsidTr="004976AB">
        <w:trPr>
          <w:jc w:val="center"/>
        </w:trPr>
        <w:tc>
          <w:tcPr>
            <w:tcW w:w="6157" w:type="dxa"/>
          </w:tcPr>
          <w:p w14:paraId="282380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forenzičkom psihologijom</w:t>
            </w:r>
          </w:p>
          <w:p w14:paraId="751076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B3B3B3"/>
          </w:tcPr>
          <w:p w14:paraId="138C268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2AE25C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DEB903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107864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957E79F" w14:textId="77777777" w:rsidTr="004976AB">
        <w:trPr>
          <w:jc w:val="center"/>
        </w:trPr>
        <w:tc>
          <w:tcPr>
            <w:tcW w:w="6157" w:type="dxa"/>
          </w:tcPr>
          <w:p w14:paraId="554B88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interdisciplinarnosti u  forenzičkoj psihijatriji</w:t>
            </w:r>
          </w:p>
        </w:tc>
        <w:tc>
          <w:tcPr>
            <w:tcW w:w="1458" w:type="dxa"/>
          </w:tcPr>
          <w:p w14:paraId="4DB3584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744FB4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30DBD2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C2603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8D92D8F" w14:textId="77777777" w:rsidTr="004976AB">
        <w:trPr>
          <w:jc w:val="center"/>
        </w:trPr>
        <w:tc>
          <w:tcPr>
            <w:tcW w:w="6157" w:type="dxa"/>
          </w:tcPr>
          <w:p w14:paraId="1C5DA74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dokumentacij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u forenzičkoj psihijatriji</w:t>
            </w:r>
          </w:p>
          <w:p w14:paraId="4FE784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FCA22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94EE5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488BEB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D0A8D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7CF23FD" w14:textId="77777777" w:rsidTr="004976AB">
        <w:trPr>
          <w:jc w:val="center"/>
        </w:trPr>
        <w:tc>
          <w:tcPr>
            <w:tcW w:w="6157" w:type="dxa"/>
          </w:tcPr>
          <w:p w14:paraId="7EB59CF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evaluacijom kvalitete rada u forenzičkoj psihijatriji</w:t>
            </w:r>
          </w:p>
        </w:tc>
        <w:tc>
          <w:tcPr>
            <w:tcW w:w="1458" w:type="dxa"/>
          </w:tcPr>
          <w:p w14:paraId="18539DA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5AD3D5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0BA415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0C95BA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CC947D7" w14:textId="77777777" w:rsidTr="004976AB">
        <w:trPr>
          <w:jc w:val="center"/>
        </w:trPr>
        <w:tc>
          <w:tcPr>
            <w:tcW w:w="6157" w:type="dxa"/>
          </w:tcPr>
          <w:p w14:paraId="20A46B7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o općim principima psihijatrijskog vještačenja</w:t>
            </w:r>
          </w:p>
        </w:tc>
        <w:tc>
          <w:tcPr>
            <w:tcW w:w="1458" w:type="dxa"/>
          </w:tcPr>
          <w:p w14:paraId="5EBB83C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pct30" w:color="auto" w:fill="auto"/>
          </w:tcPr>
          <w:p w14:paraId="5ABC4B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04B9B7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3D426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DA10460" w14:textId="77777777" w:rsidTr="004976AB">
        <w:trPr>
          <w:jc w:val="center"/>
        </w:trPr>
        <w:tc>
          <w:tcPr>
            <w:tcW w:w="6157" w:type="dxa"/>
          </w:tcPr>
          <w:p w14:paraId="30D5E5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psihijatrijskim vještačenjima na području kaznenog prava</w:t>
            </w:r>
          </w:p>
        </w:tc>
        <w:tc>
          <w:tcPr>
            <w:tcW w:w="1458" w:type="dxa"/>
          </w:tcPr>
          <w:p w14:paraId="18D1B2D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3FC6D86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4A69537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5B2F65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0FC9E3E" w14:textId="77777777" w:rsidTr="004976AB">
        <w:trPr>
          <w:jc w:val="center"/>
        </w:trPr>
        <w:tc>
          <w:tcPr>
            <w:tcW w:w="6157" w:type="dxa"/>
          </w:tcPr>
          <w:p w14:paraId="2531CD7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psihijatrijskim vještačenjima na području građanskog prava</w:t>
            </w:r>
          </w:p>
        </w:tc>
        <w:tc>
          <w:tcPr>
            <w:tcW w:w="1458" w:type="dxa"/>
          </w:tcPr>
          <w:p w14:paraId="02A4FC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E7A1D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7DC85E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AEEAA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F9C84B0" w14:textId="77777777" w:rsidTr="004976AB">
        <w:trPr>
          <w:jc w:val="center"/>
        </w:trPr>
        <w:tc>
          <w:tcPr>
            <w:tcW w:w="6157" w:type="dxa"/>
          </w:tcPr>
          <w:p w14:paraId="764F54A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psihijatrijskim vještačenjima na području hospitalizacijskog prava</w:t>
            </w:r>
          </w:p>
        </w:tc>
        <w:tc>
          <w:tcPr>
            <w:tcW w:w="1458" w:type="dxa"/>
          </w:tcPr>
          <w:p w14:paraId="5C6EE0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249B50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757B81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E36991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2DC7727" w14:textId="77777777" w:rsidTr="004976AB">
        <w:trPr>
          <w:jc w:val="center"/>
        </w:trPr>
        <w:tc>
          <w:tcPr>
            <w:tcW w:w="6157" w:type="dxa"/>
          </w:tcPr>
          <w:p w14:paraId="229B32A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forenzičkom psihijatrijom dječje i adolescentne dobi</w:t>
            </w:r>
          </w:p>
        </w:tc>
        <w:tc>
          <w:tcPr>
            <w:tcW w:w="1458" w:type="dxa"/>
          </w:tcPr>
          <w:p w14:paraId="36F2D4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1CD14C0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245DF5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3A66E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4FBE973" w14:textId="77777777" w:rsidTr="004976AB">
        <w:trPr>
          <w:jc w:val="center"/>
        </w:trPr>
        <w:tc>
          <w:tcPr>
            <w:tcW w:w="6157" w:type="dxa"/>
          </w:tcPr>
          <w:p w14:paraId="3ED3FA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osnove terapije u forenzičkoj psihijatriji</w:t>
            </w:r>
          </w:p>
          <w:p w14:paraId="65463F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5307CF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6DADC1B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DEE8F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411ABE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78D062E" w14:textId="77777777" w:rsidTr="004976AB">
        <w:trPr>
          <w:jc w:val="center"/>
        </w:trPr>
        <w:tc>
          <w:tcPr>
            <w:tcW w:w="6157" w:type="dxa"/>
          </w:tcPr>
          <w:p w14:paraId="3F37AD4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procjenu rizika u forenzičkoj psihijatriji</w:t>
            </w:r>
          </w:p>
          <w:p w14:paraId="55FF68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24918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09398C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FD37C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F493BE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197DEA6" w14:textId="77777777" w:rsidTr="004976AB">
        <w:trPr>
          <w:jc w:val="center"/>
        </w:trPr>
        <w:tc>
          <w:tcPr>
            <w:tcW w:w="6157" w:type="dxa"/>
          </w:tcPr>
          <w:p w14:paraId="283302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razmotriti etička pitanja u forenzičkoj psihijatriji</w:t>
            </w:r>
          </w:p>
          <w:p w14:paraId="47E589A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BDE81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0B3CC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742673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219C4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F1CFB13" w14:textId="77777777" w:rsidTr="004976AB">
        <w:trPr>
          <w:jc w:val="center"/>
        </w:trPr>
        <w:tc>
          <w:tcPr>
            <w:tcW w:w="6157" w:type="dxa"/>
          </w:tcPr>
          <w:p w14:paraId="2A4561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istraživanjima u forenzičkoj psihijatriji</w:t>
            </w:r>
          </w:p>
          <w:p w14:paraId="42BCF1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B3B3B3"/>
          </w:tcPr>
          <w:p w14:paraId="658FAF2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43EF49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E3ADA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2D060C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33072D2" w14:textId="77777777" w:rsidTr="004976AB">
        <w:trPr>
          <w:jc w:val="center"/>
        </w:trPr>
        <w:tc>
          <w:tcPr>
            <w:tcW w:w="6157" w:type="dxa"/>
          </w:tcPr>
          <w:p w14:paraId="65D8C06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razmotriti forenzičku psihijatriju u internacionalnim i supranacionalnim okvirima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B3B3B3"/>
          </w:tcPr>
          <w:p w14:paraId="4759F84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195780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3E29A68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EE5DBD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202D084" w14:textId="77777777" w:rsidTr="004976AB">
        <w:trPr>
          <w:jc w:val="center"/>
        </w:trPr>
        <w:tc>
          <w:tcPr>
            <w:tcW w:w="6157" w:type="dxa"/>
          </w:tcPr>
          <w:p w14:paraId="64B1AB58" w14:textId="77777777" w:rsidR="00FB6E83" w:rsidRPr="00BC74BC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C74BC">
              <w:rPr>
                <w:rFonts w:ascii="Arial" w:hAnsi="Arial" w:cs="Arial"/>
                <w:sz w:val="22"/>
                <w:szCs w:val="22"/>
              </w:rPr>
              <w:t>upoznati mogućnosti slikovnih prikaza mozga i neurokognitivne procjene u postupcima vještačenja</w:t>
            </w:r>
          </w:p>
        </w:tc>
        <w:tc>
          <w:tcPr>
            <w:tcW w:w="1458" w:type="dxa"/>
            <w:shd w:val="clear" w:color="auto" w:fill="FFFFFF"/>
          </w:tcPr>
          <w:p w14:paraId="0F072C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2147F84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610C82D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803B9F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BDF178" w14:textId="77777777" w:rsidTr="004976AB">
        <w:trPr>
          <w:trHeight w:val="251"/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14:paraId="410614D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DJEČJA I ADOLESCENTNA PSIHIJATRIJA</w:t>
            </w:r>
          </w:p>
          <w:p w14:paraId="215B7C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F564E8C" w14:textId="77777777" w:rsidTr="004976AB">
        <w:trPr>
          <w:jc w:val="center"/>
        </w:trPr>
        <w:tc>
          <w:tcPr>
            <w:tcW w:w="6157" w:type="dxa"/>
          </w:tcPr>
          <w:p w14:paraId="0AE55699" w14:textId="77777777" w:rsidR="00FB6E83" w:rsidRPr="00BC254F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BC254F">
              <w:rPr>
                <w:rFonts w:ascii="Arial" w:hAnsi="Arial" w:cs="Arial"/>
                <w:sz w:val="22"/>
                <w:szCs w:val="22"/>
              </w:rPr>
              <w:t>pokazati znanja o psihičkom razvoju u razdoblju dojenaštva, djetinjstva i adolescencije</w:t>
            </w:r>
          </w:p>
        </w:tc>
        <w:tc>
          <w:tcPr>
            <w:tcW w:w="1458" w:type="dxa"/>
          </w:tcPr>
          <w:p w14:paraId="1B37E26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9F66E4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0DF25F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64F68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D37AA45" w14:textId="77777777" w:rsidTr="004976AB">
        <w:trPr>
          <w:jc w:val="center"/>
        </w:trPr>
        <w:tc>
          <w:tcPr>
            <w:tcW w:w="6157" w:type="dxa"/>
          </w:tcPr>
          <w:p w14:paraId="3D103CA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pokazati osnovna znanja i vještine u procjenjivanju psihičkog razvoja</w:t>
            </w:r>
          </w:p>
        </w:tc>
        <w:tc>
          <w:tcPr>
            <w:tcW w:w="1458" w:type="dxa"/>
          </w:tcPr>
          <w:p w14:paraId="32F4C7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739C80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55EE19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A5F186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57F5472" w14:textId="77777777" w:rsidTr="004976AB">
        <w:trPr>
          <w:jc w:val="center"/>
        </w:trPr>
        <w:tc>
          <w:tcPr>
            <w:tcW w:w="6157" w:type="dxa"/>
          </w:tcPr>
          <w:p w14:paraId="7B8BC8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se s psihopatologijom i dijagnostikom u ambulantnom,  odnosno izvanbolničkom tretmanu u dječjoj i adolescentnoj psihijatriji</w:t>
            </w:r>
          </w:p>
        </w:tc>
        <w:tc>
          <w:tcPr>
            <w:tcW w:w="1458" w:type="dxa"/>
          </w:tcPr>
          <w:p w14:paraId="3CA308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558F16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D5E28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503828B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163683" w14:textId="77777777" w:rsidTr="004976AB">
        <w:trPr>
          <w:jc w:val="center"/>
        </w:trPr>
        <w:tc>
          <w:tcPr>
            <w:tcW w:w="6157" w:type="dxa"/>
          </w:tcPr>
          <w:p w14:paraId="50D749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EF42A1">
              <w:rPr>
                <w:rFonts w:ascii="Arial" w:hAnsi="Arial" w:cs="Arial"/>
                <w:sz w:val="22"/>
                <w:szCs w:val="22"/>
              </w:rPr>
              <w:t>razviti vještinu psihijatrijskog pregleda i vođenja intervjua s djecom različite kronološke dobi (predškolsko dijete, školsko dijete) i adolescentima</w:t>
            </w:r>
            <w:r w:rsidRPr="00725E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8" w:type="dxa"/>
          </w:tcPr>
          <w:p w14:paraId="6E3D7D8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8061E2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DBFA4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C0EC1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02126A0" w14:textId="77777777" w:rsidTr="004976AB">
        <w:trPr>
          <w:jc w:val="center"/>
        </w:trPr>
        <w:tc>
          <w:tcPr>
            <w:tcW w:w="6157" w:type="dxa"/>
          </w:tcPr>
          <w:p w14:paraId="683624E4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upoznati osnove indikacije i liječenja</w:t>
            </w:r>
          </w:p>
          <w:p w14:paraId="00322EDA" w14:textId="77777777" w:rsidR="00FB6E83" w:rsidRPr="00EF42A1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203C038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95F99C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39B19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0282BB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2659B88" w14:textId="77777777" w:rsidTr="004976AB">
        <w:trPr>
          <w:jc w:val="center"/>
        </w:trPr>
        <w:tc>
          <w:tcPr>
            <w:tcW w:w="6157" w:type="dxa"/>
          </w:tcPr>
          <w:p w14:paraId="42D3B598" w14:textId="77777777" w:rsidR="00FB6E83" w:rsidRPr="00EF42A1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EF42A1">
              <w:rPr>
                <w:rFonts w:ascii="Arial" w:hAnsi="Arial" w:cs="Arial"/>
                <w:sz w:val="22"/>
                <w:szCs w:val="22"/>
              </w:rPr>
              <w:t>pokazati planiranje terapijskih postupaka, ovisno o dijagnozi i individualnim potrebama djeteta i adolescenta te prilagođeno mogućnostima obitelji</w:t>
            </w:r>
          </w:p>
        </w:tc>
        <w:tc>
          <w:tcPr>
            <w:tcW w:w="1458" w:type="dxa"/>
          </w:tcPr>
          <w:p w14:paraId="4EEA709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2EE520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5BCDDC7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38EA53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93AE6D5" w14:textId="77777777" w:rsidTr="004976AB">
        <w:trPr>
          <w:jc w:val="center"/>
        </w:trPr>
        <w:tc>
          <w:tcPr>
            <w:tcW w:w="6157" w:type="dxa"/>
          </w:tcPr>
          <w:p w14:paraId="5F0C74B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osnovna znanja i vještine u primjeni terapijskih postupaka</w:t>
            </w:r>
          </w:p>
        </w:tc>
        <w:tc>
          <w:tcPr>
            <w:tcW w:w="1458" w:type="dxa"/>
          </w:tcPr>
          <w:p w14:paraId="7BE769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pct30" w:color="auto" w:fill="auto"/>
          </w:tcPr>
          <w:p w14:paraId="77CDE4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30CC3C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644D2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B1B19EA" w14:textId="77777777" w:rsidTr="004976AB">
        <w:trPr>
          <w:jc w:val="center"/>
        </w:trPr>
        <w:tc>
          <w:tcPr>
            <w:tcW w:w="6157" w:type="dxa"/>
          </w:tcPr>
          <w:p w14:paraId="23B6565E" w14:textId="77777777" w:rsidR="00FB6E83" w:rsidRPr="00725EEB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znanja iz teorijskih spoznaja iz psihodinamske teorije (nesvjesno, mehanizmi obrane, prijenos, protuprijenos, otpori i njihove specifičnosti) te osnove kognitivno bihevioralnog pristupa (teorije učenja, modifikacije ponašanja) i osnove teorije sistema bitne za pr</w:t>
            </w:r>
            <w:r>
              <w:rPr>
                <w:rFonts w:ascii="Arial" w:hAnsi="Arial" w:cs="Arial"/>
                <w:sz w:val="22"/>
                <w:szCs w:val="22"/>
              </w:rPr>
              <w:t>istup u obiteljskoj terapiji</w:t>
            </w:r>
          </w:p>
        </w:tc>
        <w:tc>
          <w:tcPr>
            <w:tcW w:w="1458" w:type="dxa"/>
          </w:tcPr>
          <w:p w14:paraId="251C179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1C19B4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3B6DC43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D0D1C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848E4CB" w14:textId="77777777" w:rsidTr="004976AB">
        <w:trPr>
          <w:jc w:val="center"/>
        </w:trPr>
        <w:tc>
          <w:tcPr>
            <w:tcW w:w="6157" w:type="dxa"/>
          </w:tcPr>
          <w:p w14:paraId="59BE2F33" w14:textId="77777777" w:rsidR="00FB6E83" w:rsidRPr="00EF42A1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EF42A1">
              <w:rPr>
                <w:rFonts w:ascii="Arial" w:hAnsi="Arial" w:cs="Arial"/>
                <w:sz w:val="22"/>
                <w:szCs w:val="22"/>
              </w:rPr>
              <w:t>poznavati specifičnosti u korištenju psihofarmaka u dječjoj i adolescentnoj dobi</w:t>
            </w:r>
          </w:p>
        </w:tc>
        <w:tc>
          <w:tcPr>
            <w:tcW w:w="1458" w:type="dxa"/>
          </w:tcPr>
          <w:p w14:paraId="7025A7D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FA4EE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254C2D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6683F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39A7092" w14:textId="77777777" w:rsidTr="004976AB">
        <w:trPr>
          <w:jc w:val="center"/>
        </w:trPr>
        <w:tc>
          <w:tcPr>
            <w:tcW w:w="6157" w:type="dxa"/>
          </w:tcPr>
          <w:p w14:paraId="3F7E03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specifičnosti psihofarmakološkog  pristupa i njegovom kombiniranju s psihoterapijskim intervencijama</w:t>
            </w:r>
          </w:p>
        </w:tc>
        <w:tc>
          <w:tcPr>
            <w:tcW w:w="1458" w:type="dxa"/>
          </w:tcPr>
          <w:p w14:paraId="6055877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C39F2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B3B3B3"/>
          </w:tcPr>
          <w:p w14:paraId="66062F8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65986F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7286A95" w14:textId="77777777" w:rsidTr="004976AB">
        <w:trPr>
          <w:jc w:val="center"/>
        </w:trPr>
        <w:tc>
          <w:tcPr>
            <w:tcW w:w="6157" w:type="dxa"/>
          </w:tcPr>
          <w:p w14:paraId="56DD3A2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sposobnost za timski rad s psiholozima, defektolozima, socijalnim radnicima, srednjim medicinskim osobljem te liječnicima drugih struka u dijelu koji se odnosi na liaison psihijatriju</w:t>
            </w:r>
          </w:p>
        </w:tc>
        <w:tc>
          <w:tcPr>
            <w:tcW w:w="1458" w:type="dxa"/>
          </w:tcPr>
          <w:p w14:paraId="000D9F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5ABB79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B3B3B3"/>
          </w:tcPr>
          <w:p w14:paraId="47AF763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1564F2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EBFE0A7" w14:textId="77777777" w:rsidTr="004976AB">
        <w:trPr>
          <w:trHeight w:val="283"/>
          <w:jc w:val="center"/>
        </w:trPr>
        <w:tc>
          <w:tcPr>
            <w:tcW w:w="6157" w:type="dxa"/>
          </w:tcPr>
          <w:p w14:paraId="448DABE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prepoznavati poremećaje u dječjoj  i adolescentnoj dobi, uključujući  rane znake psihotičnog poremeća</w:t>
            </w:r>
            <w:r>
              <w:rPr>
                <w:rFonts w:ascii="Arial" w:hAnsi="Arial" w:cs="Arial"/>
                <w:sz w:val="22"/>
                <w:szCs w:val="22"/>
              </w:rPr>
              <w:t>ja</w:t>
            </w:r>
          </w:p>
        </w:tc>
        <w:tc>
          <w:tcPr>
            <w:tcW w:w="1458" w:type="dxa"/>
          </w:tcPr>
          <w:p w14:paraId="0A0955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</w:tcPr>
          <w:p w14:paraId="232B788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pct30" w:color="auto" w:fill="auto"/>
          </w:tcPr>
          <w:p w14:paraId="55BA80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EE052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4B88324" w14:textId="77777777" w:rsidTr="004976AB">
        <w:trPr>
          <w:jc w:val="center"/>
        </w:trPr>
        <w:tc>
          <w:tcPr>
            <w:tcW w:w="6157" w:type="dxa"/>
          </w:tcPr>
          <w:p w14:paraId="121A2F2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vještinu  prepoznavanja  psihopatologije i indikaciju za liječenje kod psihijatra za dječju i adolescentnu dob</w:t>
            </w:r>
          </w:p>
        </w:tc>
        <w:tc>
          <w:tcPr>
            <w:tcW w:w="1458" w:type="dxa"/>
          </w:tcPr>
          <w:p w14:paraId="118EAA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</w:tcPr>
          <w:p w14:paraId="293F36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pct30" w:color="auto" w:fill="auto"/>
          </w:tcPr>
          <w:p w14:paraId="79135F1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734193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B64475C" w14:textId="77777777" w:rsidTr="004976AB">
        <w:trPr>
          <w:jc w:val="center"/>
        </w:trPr>
        <w:tc>
          <w:tcPr>
            <w:tcW w:w="6157" w:type="dxa"/>
          </w:tcPr>
          <w:p w14:paraId="558BB10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načela dijagnostičko indikacijskog postupka uz opservaciju psihoterapijskog intervjua i samostalni rad</w:t>
            </w:r>
          </w:p>
        </w:tc>
        <w:tc>
          <w:tcPr>
            <w:tcW w:w="1458" w:type="dxa"/>
          </w:tcPr>
          <w:p w14:paraId="6B1429A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7F8F7F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3F0EDD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385476F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FCA6A58" w14:textId="77777777" w:rsidTr="004976AB">
        <w:trPr>
          <w:jc w:val="center"/>
        </w:trPr>
        <w:tc>
          <w:tcPr>
            <w:tcW w:w="6157" w:type="dxa"/>
          </w:tcPr>
          <w:p w14:paraId="71124A4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znati </w:t>
            </w:r>
            <w:r w:rsidRPr="00725EEB">
              <w:rPr>
                <w:rFonts w:ascii="Arial" w:hAnsi="Arial" w:cs="Arial"/>
                <w:sz w:val="22"/>
                <w:szCs w:val="22"/>
              </w:rPr>
              <w:t>opisati kliničku sliku  najčešćih poremećaja u dječjoj i adolescentnoj dobi</w:t>
            </w:r>
          </w:p>
        </w:tc>
        <w:tc>
          <w:tcPr>
            <w:tcW w:w="1458" w:type="dxa"/>
          </w:tcPr>
          <w:p w14:paraId="65B9101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07AB0B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47D6195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B964B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57493DE" w14:textId="77777777" w:rsidTr="004976AB">
        <w:trPr>
          <w:jc w:val="center"/>
        </w:trPr>
        <w:tc>
          <w:tcPr>
            <w:tcW w:w="6157" w:type="dxa"/>
          </w:tcPr>
          <w:p w14:paraId="235EA1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znati </w:t>
            </w:r>
            <w:r w:rsidRPr="00725EEB">
              <w:rPr>
                <w:rFonts w:ascii="Arial" w:hAnsi="Arial" w:cs="Arial"/>
                <w:sz w:val="22"/>
                <w:szCs w:val="22"/>
              </w:rPr>
              <w:t>koristiti konzultacije tijekom opservacija i samostalnog rada</w:t>
            </w:r>
          </w:p>
        </w:tc>
        <w:tc>
          <w:tcPr>
            <w:tcW w:w="1458" w:type="dxa"/>
          </w:tcPr>
          <w:p w14:paraId="006230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51F045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9B6E9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91714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CC1619F" w14:textId="77777777" w:rsidTr="004976AB">
        <w:trPr>
          <w:jc w:val="center"/>
        </w:trPr>
        <w:tc>
          <w:tcPr>
            <w:tcW w:w="6157" w:type="dxa"/>
          </w:tcPr>
          <w:p w14:paraId="345976F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tehnika na transferu osnovane individualne psihoterapije djeteta i adolescenta</w:t>
            </w:r>
          </w:p>
        </w:tc>
        <w:tc>
          <w:tcPr>
            <w:tcW w:w="1458" w:type="dxa"/>
          </w:tcPr>
          <w:p w14:paraId="6735372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F9266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2E68B7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25C5F5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4FF15FE" w14:textId="77777777" w:rsidTr="004976AB">
        <w:trPr>
          <w:jc w:val="center"/>
        </w:trPr>
        <w:tc>
          <w:tcPr>
            <w:tcW w:w="6157" w:type="dxa"/>
          </w:tcPr>
          <w:p w14:paraId="11CAD74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tehniku psihoterapijskih konzultacija s parom roditelj-dijete</w:t>
            </w:r>
          </w:p>
        </w:tc>
        <w:tc>
          <w:tcPr>
            <w:tcW w:w="1458" w:type="dxa"/>
          </w:tcPr>
          <w:p w14:paraId="2DB15F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8BC32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36E248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20CED7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E9E106" w14:textId="77777777" w:rsidTr="004976AB">
        <w:trPr>
          <w:jc w:val="center"/>
        </w:trPr>
        <w:tc>
          <w:tcPr>
            <w:tcW w:w="6157" w:type="dxa"/>
          </w:tcPr>
          <w:p w14:paraId="28FBA5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osnove obiteljske terapije pomoću opservacije psihoterapijskog procesa</w:t>
            </w:r>
          </w:p>
        </w:tc>
        <w:tc>
          <w:tcPr>
            <w:tcW w:w="1458" w:type="dxa"/>
          </w:tcPr>
          <w:p w14:paraId="59111B4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005106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3F7FD3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5D434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D71E6D5" w14:textId="77777777" w:rsidTr="004976AB">
        <w:trPr>
          <w:jc w:val="center"/>
        </w:trPr>
        <w:tc>
          <w:tcPr>
            <w:tcW w:w="6157" w:type="dxa"/>
          </w:tcPr>
          <w:p w14:paraId="1F6A8C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tehniku psihoanalitičke psihodrame putem opservacija i sudjelovanja u terapijskom timu</w:t>
            </w:r>
          </w:p>
        </w:tc>
        <w:tc>
          <w:tcPr>
            <w:tcW w:w="1458" w:type="dxa"/>
          </w:tcPr>
          <w:p w14:paraId="558CC0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13C18AD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02F78D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DFA7B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BB3DCAD" w14:textId="77777777" w:rsidTr="004976AB">
        <w:trPr>
          <w:jc w:val="center"/>
        </w:trPr>
        <w:tc>
          <w:tcPr>
            <w:tcW w:w="6157" w:type="dxa"/>
          </w:tcPr>
          <w:p w14:paraId="55B143C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procijeniti  i indicirati terapiju</w:t>
            </w:r>
          </w:p>
          <w:p w14:paraId="0C8237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7A9E065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1B6711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5C27798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16F08D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1C9A72C" w14:textId="77777777" w:rsidTr="004976AB">
        <w:trPr>
          <w:jc w:val="center"/>
        </w:trPr>
        <w:tc>
          <w:tcPr>
            <w:tcW w:w="6157" w:type="dxa"/>
          </w:tcPr>
          <w:p w14:paraId="4E25C35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pokazati teorijske osnove terapijskih tehnika (individualne dinamičke psihoterapije, kognitivno bihevioralne terapije, obiteljske terapije, grupne terapije i psihoanalitičke psihodrame)</w:t>
            </w:r>
          </w:p>
        </w:tc>
        <w:tc>
          <w:tcPr>
            <w:tcW w:w="1458" w:type="dxa"/>
          </w:tcPr>
          <w:p w14:paraId="19C2FE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/>
          </w:tcPr>
          <w:p w14:paraId="68B99C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pct30" w:color="auto" w:fill="auto"/>
          </w:tcPr>
          <w:p w14:paraId="33C0C6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57AC44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289BB39" w14:textId="77777777" w:rsidTr="004976AB">
        <w:trPr>
          <w:jc w:val="center"/>
        </w:trPr>
        <w:tc>
          <w:tcPr>
            <w:tcW w:w="6157" w:type="dxa"/>
          </w:tcPr>
          <w:p w14:paraId="401F1DB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specifičnosti u korištenju psihofarmaka u dječjoj i adolescentnoj dobi</w:t>
            </w:r>
            <w:r>
              <w:rPr>
                <w:rFonts w:ascii="Arial" w:hAnsi="Arial" w:cs="Arial"/>
                <w:sz w:val="22"/>
                <w:szCs w:val="22"/>
              </w:rPr>
              <w:t xml:space="preserve"> i znati ih primjeniti</w:t>
            </w:r>
          </w:p>
        </w:tc>
        <w:tc>
          <w:tcPr>
            <w:tcW w:w="1458" w:type="dxa"/>
          </w:tcPr>
          <w:p w14:paraId="04C41A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7243EC3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32CA66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9BDD46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6AFB0B3" w14:textId="77777777" w:rsidTr="004976AB">
        <w:trPr>
          <w:jc w:val="center"/>
        </w:trPr>
        <w:tc>
          <w:tcPr>
            <w:tcW w:w="6157" w:type="dxa"/>
          </w:tcPr>
          <w:p w14:paraId="18E04A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poznavati mogućnosti prevencija psihičkih poremećaja u dječjoj i adolescentnoj psihijatriji</w:t>
            </w:r>
          </w:p>
        </w:tc>
        <w:tc>
          <w:tcPr>
            <w:tcW w:w="1458" w:type="dxa"/>
          </w:tcPr>
          <w:p w14:paraId="6F9EC2C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38A3B2B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B0B457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A75725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04B3AB9" w14:textId="77777777" w:rsidTr="004976AB">
        <w:trPr>
          <w:jc w:val="center"/>
        </w:trPr>
        <w:tc>
          <w:tcPr>
            <w:tcW w:w="6157" w:type="dxa"/>
          </w:tcPr>
          <w:p w14:paraId="1D1A6E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voditi psihoterapijski intervju s djetetom ili adolescentom</w:t>
            </w:r>
          </w:p>
          <w:p w14:paraId="1A1611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5BBCD08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7598BF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7FE576A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10538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55E5B65" w14:textId="77777777" w:rsidTr="004976AB">
        <w:trPr>
          <w:jc w:val="center"/>
        </w:trPr>
        <w:tc>
          <w:tcPr>
            <w:tcW w:w="6157" w:type="dxa"/>
          </w:tcPr>
          <w:p w14:paraId="4118BEB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voditi psihoterapijski intervju s roditeljem</w:t>
            </w:r>
          </w:p>
          <w:p w14:paraId="6D5A82A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453DFC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60BD4A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58DB710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58D36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F310155" w14:textId="77777777" w:rsidTr="004976AB">
        <w:trPr>
          <w:jc w:val="center"/>
        </w:trPr>
        <w:tc>
          <w:tcPr>
            <w:tcW w:w="6157" w:type="dxa"/>
          </w:tcPr>
          <w:p w14:paraId="4FE51C0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voditi savjetovanje s roditeljem</w:t>
            </w:r>
          </w:p>
        </w:tc>
        <w:tc>
          <w:tcPr>
            <w:tcW w:w="1458" w:type="dxa"/>
          </w:tcPr>
          <w:p w14:paraId="237095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3129029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0D55A1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92F85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8EF407A" w14:textId="77777777" w:rsidTr="004976AB">
        <w:trPr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pct30" w:color="auto" w:fill="auto"/>
          </w:tcPr>
          <w:p w14:paraId="360CCA82" w14:textId="77777777" w:rsidR="00FB6E83" w:rsidRPr="00F92012" w:rsidRDefault="00FB6E83" w:rsidP="004976AB">
            <w:pPr>
              <w:ind w:left="360" w:hanging="360"/>
              <w:rPr>
                <w:rFonts w:ascii="Arial" w:hAnsi="Arial" w:cs="Arial"/>
                <w:bCs/>
                <w:sz w:val="22"/>
                <w:szCs w:val="22"/>
              </w:rPr>
            </w:pPr>
            <w:r w:rsidRPr="00F92012">
              <w:rPr>
                <w:rFonts w:ascii="Arial" w:hAnsi="Arial" w:cs="Arial"/>
                <w:bCs/>
                <w:sz w:val="22"/>
                <w:szCs w:val="22"/>
              </w:rPr>
              <w:t>JAVNO ZDRAVSTVO, ORGANIZACIJA I UPRAVLJANJE ZDRAVSTVENIM SUSTAVOM NA PODRUČJU MENTALNOG ZDRAVLJA</w:t>
            </w:r>
          </w:p>
          <w:p w14:paraId="23C1B2A6" w14:textId="77777777" w:rsidR="00FB6E83" w:rsidRPr="00F92012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81E68B" w14:textId="77777777" w:rsidTr="004976AB">
        <w:trPr>
          <w:jc w:val="center"/>
        </w:trPr>
        <w:tc>
          <w:tcPr>
            <w:tcW w:w="6157" w:type="dxa"/>
          </w:tcPr>
          <w:p w14:paraId="6D896EAB" w14:textId="77777777" w:rsidR="00FB6E83" w:rsidRPr="00F92012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p</w:t>
            </w:r>
            <w:r w:rsidRPr="00F92012">
              <w:rPr>
                <w:rFonts w:ascii="Arial" w:hAnsi="Arial" w:cs="Arial"/>
                <w:sz w:val="22"/>
                <w:szCs w:val="22"/>
              </w:rPr>
              <w:t>ovijest</w:t>
            </w:r>
            <w:r>
              <w:rPr>
                <w:rFonts w:ascii="Arial" w:hAnsi="Arial" w:cs="Arial"/>
                <w:sz w:val="22"/>
                <w:szCs w:val="22"/>
              </w:rPr>
              <w:t>i i osnovna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načela psihijatrijske epidemiologije</w:t>
            </w:r>
          </w:p>
        </w:tc>
        <w:tc>
          <w:tcPr>
            <w:tcW w:w="1458" w:type="dxa"/>
          </w:tcPr>
          <w:p w14:paraId="4C679A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3DB0F7E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4922602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6CED9A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F6416BC" w14:textId="77777777" w:rsidTr="004976AB">
        <w:trPr>
          <w:jc w:val="center"/>
        </w:trPr>
        <w:tc>
          <w:tcPr>
            <w:tcW w:w="6157" w:type="dxa"/>
          </w:tcPr>
          <w:p w14:paraId="7A761F69" w14:textId="77777777" w:rsidR="00FB6E83" w:rsidRPr="00F92012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92012">
              <w:rPr>
                <w:rFonts w:ascii="Arial" w:hAnsi="Arial" w:cs="Arial"/>
                <w:sz w:val="22"/>
                <w:szCs w:val="22"/>
              </w:rPr>
              <w:t>oznava</w:t>
            </w:r>
            <w:r>
              <w:rPr>
                <w:rFonts w:ascii="Arial" w:hAnsi="Arial" w:cs="Arial"/>
                <w:sz w:val="22"/>
                <w:szCs w:val="22"/>
              </w:rPr>
              <w:t>ti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sadržaj i način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vođenja javnozdravstvenih registara (suicidi, psihotični poremećaji, ovisnici i</w:t>
            </w:r>
            <w:r>
              <w:rPr>
                <w:rFonts w:ascii="Arial" w:hAnsi="Arial" w:cs="Arial"/>
                <w:sz w:val="22"/>
                <w:szCs w:val="22"/>
              </w:rPr>
              <w:t xml:space="preserve"> dr.) u Hrvatskoj i svijetu</w:t>
            </w:r>
          </w:p>
        </w:tc>
        <w:tc>
          <w:tcPr>
            <w:tcW w:w="1458" w:type="dxa"/>
          </w:tcPr>
          <w:p w14:paraId="209FF2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3333C09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6370AB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745D6E7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9611B8" w14:textId="77777777" w:rsidTr="004976AB">
        <w:trPr>
          <w:jc w:val="center"/>
        </w:trPr>
        <w:tc>
          <w:tcPr>
            <w:tcW w:w="6157" w:type="dxa"/>
          </w:tcPr>
          <w:p w14:paraId="7DC91105" w14:textId="77777777" w:rsidR="00FB6E83" w:rsidRPr="00F92012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F92012">
              <w:rPr>
                <w:rFonts w:ascii="Arial" w:hAnsi="Arial" w:cs="Arial"/>
                <w:sz w:val="22"/>
                <w:szCs w:val="22"/>
              </w:rPr>
              <w:lastRenderedPageBreak/>
              <w:t>upoznati se s načelima provođenja javnozdravstvenih programa u smislu prevencije i p</w:t>
            </w:r>
            <w:r>
              <w:rPr>
                <w:rFonts w:ascii="Arial" w:hAnsi="Arial" w:cs="Arial"/>
                <w:sz w:val="22"/>
                <w:szCs w:val="22"/>
              </w:rPr>
              <w:t>romocije mentalnog  zdravlja</w:t>
            </w:r>
          </w:p>
        </w:tc>
        <w:tc>
          <w:tcPr>
            <w:tcW w:w="1458" w:type="dxa"/>
          </w:tcPr>
          <w:p w14:paraId="259EEE2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5D22C8B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A7A4A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0984B8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78010EF" w14:textId="77777777" w:rsidTr="004976AB">
        <w:trPr>
          <w:jc w:val="center"/>
        </w:trPr>
        <w:tc>
          <w:tcPr>
            <w:tcW w:w="6157" w:type="dxa"/>
          </w:tcPr>
          <w:p w14:paraId="1132A8F9" w14:textId="77777777" w:rsidR="00FB6E83" w:rsidRPr="00F92012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F92012">
              <w:rPr>
                <w:rFonts w:ascii="Arial" w:hAnsi="Arial" w:cs="Arial"/>
                <w:sz w:val="22"/>
                <w:szCs w:val="22"/>
              </w:rPr>
              <w:t>pozna</w:t>
            </w:r>
            <w:r>
              <w:rPr>
                <w:rFonts w:ascii="Arial" w:hAnsi="Arial" w:cs="Arial"/>
                <w:sz w:val="22"/>
                <w:szCs w:val="22"/>
              </w:rPr>
              <w:t>vati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program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javnozdravstvenih </w:t>
            </w:r>
            <w:r>
              <w:rPr>
                <w:rFonts w:ascii="Arial" w:hAnsi="Arial" w:cs="Arial"/>
                <w:sz w:val="22"/>
                <w:szCs w:val="22"/>
              </w:rPr>
              <w:t>centara za mentalno zdravlje</w:t>
            </w:r>
          </w:p>
        </w:tc>
        <w:tc>
          <w:tcPr>
            <w:tcW w:w="1458" w:type="dxa"/>
          </w:tcPr>
          <w:p w14:paraId="5F8905D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26B2CBF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3447DD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4404CED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9DBA31C" w14:textId="77777777" w:rsidTr="004976AB">
        <w:trPr>
          <w:jc w:val="center"/>
        </w:trPr>
        <w:tc>
          <w:tcPr>
            <w:tcW w:w="6157" w:type="dxa"/>
          </w:tcPr>
          <w:p w14:paraId="571659D8" w14:textId="77777777" w:rsidR="00FB6E83" w:rsidRPr="00F92012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92012">
              <w:rPr>
                <w:rFonts w:ascii="Arial" w:hAnsi="Arial" w:cs="Arial"/>
                <w:sz w:val="22"/>
                <w:szCs w:val="22"/>
              </w:rPr>
              <w:t>oznava</w:t>
            </w:r>
            <w:r>
              <w:rPr>
                <w:rFonts w:ascii="Arial" w:hAnsi="Arial" w:cs="Arial"/>
                <w:sz w:val="22"/>
                <w:szCs w:val="22"/>
              </w:rPr>
              <w:t>ti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vještine organizacije i up</w:t>
            </w:r>
            <w:r>
              <w:rPr>
                <w:rFonts w:ascii="Arial" w:hAnsi="Arial" w:cs="Arial"/>
                <w:sz w:val="22"/>
                <w:szCs w:val="22"/>
              </w:rPr>
              <w:t>ravljanja zdravstvenim sustavom</w:t>
            </w:r>
          </w:p>
        </w:tc>
        <w:tc>
          <w:tcPr>
            <w:tcW w:w="1458" w:type="dxa"/>
          </w:tcPr>
          <w:p w14:paraId="0F8196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796732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06FF38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08185E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EC7627D" w14:textId="77777777" w:rsidTr="004976AB">
        <w:trPr>
          <w:jc w:val="center"/>
        </w:trPr>
        <w:tc>
          <w:tcPr>
            <w:tcW w:w="6157" w:type="dxa"/>
          </w:tcPr>
          <w:p w14:paraId="6A0D32F9" w14:textId="77777777" w:rsidR="00FB6E83" w:rsidRPr="00F92012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92012">
              <w:rPr>
                <w:rFonts w:ascii="Arial" w:hAnsi="Arial" w:cs="Arial"/>
                <w:sz w:val="22"/>
                <w:szCs w:val="22"/>
              </w:rPr>
              <w:t>oznava</w:t>
            </w:r>
            <w:r>
              <w:rPr>
                <w:rFonts w:ascii="Arial" w:hAnsi="Arial" w:cs="Arial"/>
                <w:sz w:val="22"/>
                <w:szCs w:val="22"/>
              </w:rPr>
              <w:t>ti osnove farmakoekonomike</w:t>
            </w:r>
          </w:p>
          <w:p w14:paraId="17697771" w14:textId="77777777" w:rsidR="00FB6E83" w:rsidRPr="00F92012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417DCA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B3B3B3"/>
          </w:tcPr>
          <w:p w14:paraId="6277D74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</w:tcPr>
          <w:p w14:paraId="2A8A30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26744C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4742023" w14:textId="77777777" w:rsidTr="004976AB">
        <w:trPr>
          <w:jc w:val="center"/>
        </w:trPr>
        <w:tc>
          <w:tcPr>
            <w:tcW w:w="6157" w:type="dxa"/>
            <w:tcBorders>
              <w:bottom w:val="single" w:sz="4" w:space="0" w:color="auto"/>
            </w:tcBorders>
          </w:tcPr>
          <w:p w14:paraId="621A0C1B" w14:textId="77777777" w:rsidR="00FB6E83" w:rsidRPr="00F92012" w:rsidRDefault="00FB6E83" w:rsidP="004976AB">
            <w:pPr>
              <w:pStyle w:val="Uvuenotijeloteksta"/>
              <w:tabs>
                <w:tab w:val="left" w:pos="1169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92012">
              <w:rPr>
                <w:rFonts w:ascii="Arial" w:hAnsi="Arial" w:cs="Arial"/>
                <w:sz w:val="22"/>
                <w:szCs w:val="22"/>
              </w:rPr>
              <w:t>oznava</w:t>
            </w:r>
            <w:r>
              <w:rPr>
                <w:rFonts w:ascii="Arial" w:hAnsi="Arial" w:cs="Arial"/>
                <w:sz w:val="22"/>
                <w:szCs w:val="22"/>
              </w:rPr>
              <w:t>ti osnove</w:t>
            </w:r>
            <w:r w:rsidRPr="00F92012">
              <w:rPr>
                <w:rFonts w:ascii="Arial" w:hAnsi="Arial" w:cs="Arial"/>
                <w:sz w:val="22"/>
                <w:szCs w:val="22"/>
              </w:rPr>
              <w:t xml:space="preserve"> vođenja medicinske dokumentacije i elektroničkih sustava koji to podržavaju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C4F589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2B05E7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C8B38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11E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36F7C7E" w14:textId="77777777" w:rsidTr="004976AB">
        <w:trPr>
          <w:jc w:val="center"/>
        </w:trPr>
        <w:tc>
          <w:tcPr>
            <w:tcW w:w="14744" w:type="dxa"/>
            <w:gridSpan w:val="5"/>
            <w:tcBorders>
              <w:right w:val="single" w:sz="4" w:space="0" w:color="auto"/>
            </w:tcBorders>
            <w:shd w:val="pct30" w:color="auto" w:fill="auto"/>
          </w:tcPr>
          <w:p w14:paraId="16019D0F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PSIHOGERIJATRIJA</w:t>
            </w:r>
          </w:p>
          <w:p w14:paraId="56F300B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54E9FD2" w14:textId="77777777" w:rsidTr="004976AB">
        <w:trPr>
          <w:jc w:val="center"/>
        </w:trPr>
        <w:tc>
          <w:tcPr>
            <w:tcW w:w="6157" w:type="dxa"/>
          </w:tcPr>
          <w:p w14:paraId="2707CBF6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>poznavati normalne i patološke psihičke promjene</w:t>
            </w:r>
            <w:r>
              <w:rPr>
                <w:rFonts w:ascii="Arial" w:hAnsi="Arial" w:cs="Arial"/>
                <w:sz w:val="22"/>
                <w:szCs w:val="22"/>
              </w:rPr>
              <w:t xml:space="preserve"> tijekom starenja čovjeka</w:t>
            </w:r>
          </w:p>
        </w:tc>
        <w:tc>
          <w:tcPr>
            <w:tcW w:w="1458" w:type="dxa"/>
          </w:tcPr>
          <w:p w14:paraId="71285C34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34662DCE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4EF7F580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9921C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3382A07" w14:textId="77777777" w:rsidTr="004976AB">
        <w:trPr>
          <w:jc w:val="center"/>
        </w:trPr>
        <w:tc>
          <w:tcPr>
            <w:tcW w:w="6157" w:type="dxa"/>
          </w:tcPr>
          <w:p w14:paraId="0455EFBE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>poznavati etiologiju, patogenezu, kliničku sliku i dijagnostičke kriterija organskih duševnih poremećaja</w:t>
            </w:r>
          </w:p>
        </w:tc>
        <w:tc>
          <w:tcPr>
            <w:tcW w:w="1458" w:type="dxa"/>
          </w:tcPr>
          <w:p w14:paraId="6FDB0531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40631958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34D01837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2E3DC84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9411E9A" w14:textId="77777777" w:rsidTr="004976AB">
        <w:trPr>
          <w:jc w:val="center"/>
        </w:trPr>
        <w:tc>
          <w:tcPr>
            <w:tcW w:w="6157" w:type="dxa"/>
          </w:tcPr>
          <w:p w14:paraId="6CB0FBCC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 xml:space="preserve">poznavati etiologiju, patogenezu, kliničku sliku i osnovne principe liječenja </w:t>
            </w:r>
            <w:r w:rsidRPr="00CE5D7A">
              <w:rPr>
                <w:rFonts w:ascii="Arial" w:hAnsi="Arial" w:cs="Arial"/>
                <w:bCs/>
                <w:color w:val="191919"/>
                <w:sz w:val="22"/>
                <w:szCs w:val="22"/>
              </w:rPr>
              <w:t>različitih tipova demencija</w:t>
            </w:r>
          </w:p>
        </w:tc>
        <w:tc>
          <w:tcPr>
            <w:tcW w:w="1458" w:type="dxa"/>
          </w:tcPr>
          <w:p w14:paraId="5CB8B639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35337EF3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pct30" w:color="auto" w:fill="auto"/>
          </w:tcPr>
          <w:p w14:paraId="139A0CBE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7E78E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595DC37" w14:textId="77777777" w:rsidTr="004976AB">
        <w:trPr>
          <w:jc w:val="center"/>
        </w:trPr>
        <w:tc>
          <w:tcPr>
            <w:tcW w:w="6157" w:type="dxa"/>
          </w:tcPr>
          <w:p w14:paraId="423FD548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 xml:space="preserve">poznavati osnovne </w:t>
            </w:r>
            <w:r>
              <w:rPr>
                <w:rFonts w:ascii="Arial" w:hAnsi="Arial" w:cs="Arial"/>
                <w:sz w:val="22"/>
                <w:szCs w:val="22"/>
              </w:rPr>
              <w:t xml:space="preserve">dijagnostičke </w:t>
            </w:r>
            <w:r w:rsidRPr="00CE5D7A">
              <w:rPr>
                <w:rFonts w:ascii="Arial" w:hAnsi="Arial" w:cs="Arial"/>
                <w:sz w:val="22"/>
                <w:szCs w:val="22"/>
              </w:rPr>
              <w:t>principe neuroslikovnih metoda koje se koriste u dijagnostici ovih poremećaja</w:t>
            </w:r>
          </w:p>
        </w:tc>
        <w:tc>
          <w:tcPr>
            <w:tcW w:w="1458" w:type="dxa"/>
          </w:tcPr>
          <w:p w14:paraId="25E6151B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B3B3B3"/>
          </w:tcPr>
          <w:p w14:paraId="06C48082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FFFFFF"/>
          </w:tcPr>
          <w:p w14:paraId="3B82AA95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ED6E82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9878EC9" w14:textId="77777777" w:rsidTr="004976AB">
        <w:trPr>
          <w:jc w:val="center"/>
        </w:trPr>
        <w:tc>
          <w:tcPr>
            <w:tcW w:w="6157" w:type="dxa"/>
          </w:tcPr>
          <w:p w14:paraId="512E09F6" w14:textId="77777777" w:rsidR="00FB6E83" w:rsidRPr="00CE5D7A" w:rsidRDefault="00FB6E83" w:rsidP="004976A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>poznavati principe farmakološkog liječenja u starijoj životnoj dobi (prilagođavanje doze lijekova, interakcije psihij</w:t>
            </w:r>
            <w:r>
              <w:rPr>
                <w:rFonts w:ascii="Arial" w:hAnsi="Arial" w:cs="Arial"/>
                <w:sz w:val="22"/>
                <w:szCs w:val="22"/>
              </w:rPr>
              <w:t>atrijskih i drugih lijekova)</w:t>
            </w:r>
          </w:p>
        </w:tc>
        <w:tc>
          <w:tcPr>
            <w:tcW w:w="1458" w:type="dxa"/>
          </w:tcPr>
          <w:p w14:paraId="6E41165B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520381CA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6B970F67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1D36C74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0BDE7CE" w14:textId="77777777" w:rsidTr="004976AB">
        <w:trPr>
          <w:jc w:val="center"/>
        </w:trPr>
        <w:tc>
          <w:tcPr>
            <w:tcW w:w="6157" w:type="dxa"/>
          </w:tcPr>
          <w:p w14:paraId="407DA45D" w14:textId="77777777" w:rsidR="00FB6E83" w:rsidRPr="00CE5D7A" w:rsidRDefault="00FB6E83" w:rsidP="004976AB">
            <w:pPr>
              <w:pStyle w:val="Uvuenotijeloteksta"/>
              <w:tabs>
                <w:tab w:val="left" w:pos="1169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E5D7A">
              <w:rPr>
                <w:rFonts w:ascii="Arial" w:hAnsi="Arial" w:cs="Arial"/>
                <w:sz w:val="22"/>
                <w:szCs w:val="22"/>
              </w:rPr>
              <w:t>steći vještinu komuniciranja i s</w:t>
            </w:r>
            <w:r>
              <w:rPr>
                <w:rFonts w:ascii="Arial" w:hAnsi="Arial" w:cs="Arial"/>
                <w:sz w:val="22"/>
                <w:szCs w:val="22"/>
              </w:rPr>
              <w:t>avjetovanja članova obitelji</w:t>
            </w:r>
          </w:p>
          <w:p w14:paraId="2F175A7B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dxa"/>
          </w:tcPr>
          <w:p w14:paraId="2DF6DA3B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FFFFFF"/>
          </w:tcPr>
          <w:p w14:paraId="721ED017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shd w:val="pct30" w:color="auto" w:fill="auto"/>
          </w:tcPr>
          <w:p w14:paraId="2321E736" w14:textId="77777777" w:rsidR="00FB6E83" w:rsidRPr="00CE5D7A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8" w:type="dxa"/>
            <w:tcBorders>
              <w:right w:val="single" w:sz="4" w:space="0" w:color="auto"/>
            </w:tcBorders>
            <w:shd w:val="clear" w:color="auto" w:fill="auto"/>
          </w:tcPr>
          <w:p w14:paraId="66AFC8F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727A2B" w14:textId="77777777" w:rsidR="00FB6E83" w:rsidRDefault="00FB6E83" w:rsidP="00FB6E83"/>
    <w:p w14:paraId="12C57D2C" w14:textId="77777777" w:rsidR="00FB6E83" w:rsidRDefault="00FB6E83" w:rsidP="00FB6E83"/>
    <w:p w14:paraId="3D5FACC8" w14:textId="77777777" w:rsidR="00FB6E83" w:rsidRDefault="00FB6E83" w:rsidP="00FB6E83"/>
    <w:p w14:paraId="1A7441CC" w14:textId="77777777" w:rsidR="00FB6E83" w:rsidRDefault="00FB6E83" w:rsidP="00FB6E83"/>
    <w:p w14:paraId="790CF5B0" w14:textId="77777777" w:rsidR="00FB6E83" w:rsidRDefault="00FB6E83" w:rsidP="00FB6E83"/>
    <w:p w14:paraId="013A6531" w14:textId="77777777" w:rsidR="00FB6E83" w:rsidRDefault="00FB6E83" w:rsidP="00FB6E83"/>
    <w:p w14:paraId="3848ACD8" w14:textId="77777777" w:rsidR="00FB6E83" w:rsidRDefault="00FB6E83" w:rsidP="00FB6E83"/>
    <w:p w14:paraId="571B9C1B" w14:textId="77777777" w:rsidR="00FB6E83" w:rsidRDefault="00FB6E83" w:rsidP="00FB6E83"/>
    <w:p w14:paraId="5940A19B" w14:textId="77777777" w:rsidR="00FB6E83" w:rsidRPr="00725EEB" w:rsidRDefault="00FB6E83" w:rsidP="00FB6E8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25EEB">
        <w:rPr>
          <w:rFonts w:ascii="Arial" w:hAnsi="Arial" w:cs="Arial"/>
          <w:b/>
          <w:color w:val="000000"/>
          <w:sz w:val="22"/>
          <w:szCs w:val="22"/>
        </w:rPr>
        <w:lastRenderedPageBreak/>
        <w:t>OBRAZAC PRAĆENJA OBAVLJENIH ZAHVATA</w:t>
      </w:r>
    </w:p>
    <w:p w14:paraId="1F84A36F" w14:textId="77777777" w:rsidR="00FB6E83" w:rsidRPr="00725EEB" w:rsidRDefault="00FB6E83" w:rsidP="00FB6E8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25EEB">
        <w:rPr>
          <w:rFonts w:ascii="Arial" w:hAnsi="Arial" w:cs="Arial"/>
          <w:b/>
          <w:color w:val="000000"/>
          <w:sz w:val="22"/>
          <w:szCs w:val="22"/>
        </w:rPr>
        <w:t>PSIHIJATRIJA</w:t>
      </w:r>
    </w:p>
    <w:tbl>
      <w:tblPr>
        <w:tblW w:w="15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1"/>
        <w:gridCol w:w="47"/>
        <w:gridCol w:w="1049"/>
        <w:gridCol w:w="25"/>
        <w:gridCol w:w="1578"/>
        <w:gridCol w:w="105"/>
        <w:gridCol w:w="1717"/>
        <w:gridCol w:w="50"/>
        <w:gridCol w:w="5179"/>
      </w:tblGrid>
      <w:tr w:rsidR="00FB6E83" w:rsidRPr="00725EEB" w14:paraId="04A8A83C" w14:textId="77777777" w:rsidTr="004976AB">
        <w:trPr>
          <w:trHeight w:val="321"/>
          <w:jc w:val="center"/>
        </w:trPr>
        <w:tc>
          <w:tcPr>
            <w:tcW w:w="5308" w:type="dxa"/>
            <w:gridSpan w:val="2"/>
            <w:vMerge w:val="restart"/>
            <w:shd w:val="clear" w:color="auto" w:fill="C0C0C0"/>
          </w:tcPr>
          <w:p w14:paraId="3E7E90EC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14:paraId="188A7F09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3832D2" w14:textId="77777777" w:rsidR="00FB6E83" w:rsidRPr="00725EEB" w:rsidRDefault="00FB6E83" w:rsidP="004976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14:paraId="4B025E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49" w:type="dxa"/>
            <w:vMerge w:val="restart"/>
            <w:shd w:val="clear" w:color="auto" w:fill="C0C0C0"/>
            <w:vAlign w:val="center"/>
          </w:tcPr>
          <w:p w14:paraId="34FA025B" w14:textId="77777777" w:rsidR="00FB6E83" w:rsidRPr="00725EEB" w:rsidRDefault="00FB6E83" w:rsidP="004976AB">
            <w:pPr>
              <w:pStyle w:val="aNaslov"/>
              <w:jc w:val="center"/>
              <w:rPr>
                <w:lang w:val="hr-HR"/>
              </w:rPr>
            </w:pPr>
            <w:r w:rsidRPr="00725EEB">
              <w:rPr>
                <w:b w:val="0"/>
                <w:lang w:val="hr-HR"/>
              </w:rPr>
              <w:t>Broj zahvata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76393AA4" w14:textId="77777777" w:rsidR="00FB6E83" w:rsidRPr="00725EEB" w:rsidRDefault="00FB6E83" w:rsidP="004976A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179" w:type="dxa"/>
            <w:vMerge w:val="restart"/>
            <w:shd w:val="clear" w:color="auto" w:fill="auto"/>
            <w:vAlign w:val="center"/>
          </w:tcPr>
          <w:p w14:paraId="0C8BA0C4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A323FE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744EB8" wp14:editId="45FCE1EE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9525" r="6350" b="952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99044E2" id="Ravni poveznik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25EEB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FB6E83" w:rsidRPr="00725EEB" w14:paraId="1FF6A2C1" w14:textId="77777777" w:rsidTr="004976AB">
        <w:trPr>
          <w:jc w:val="center"/>
        </w:trPr>
        <w:tc>
          <w:tcPr>
            <w:tcW w:w="5308" w:type="dxa"/>
            <w:gridSpan w:val="2"/>
            <w:vMerge/>
            <w:shd w:val="clear" w:color="auto" w:fill="C0C0C0"/>
          </w:tcPr>
          <w:p w14:paraId="554ABAEC" w14:textId="77777777" w:rsidR="00FB6E83" w:rsidRPr="00725EEB" w:rsidRDefault="00FB6E83" w:rsidP="004976AB">
            <w:pPr>
              <w:pStyle w:val="aNaslov"/>
              <w:spacing w:before="0"/>
              <w:jc w:val="center"/>
              <w:rPr>
                <w:lang w:val="hr-HR"/>
              </w:rPr>
            </w:pPr>
          </w:p>
        </w:tc>
        <w:tc>
          <w:tcPr>
            <w:tcW w:w="1049" w:type="dxa"/>
            <w:vMerge/>
            <w:shd w:val="clear" w:color="auto" w:fill="C0C0C0"/>
          </w:tcPr>
          <w:p w14:paraId="2EF1C142" w14:textId="77777777" w:rsidR="00FB6E83" w:rsidRPr="00725EEB" w:rsidRDefault="00FB6E83" w:rsidP="004976AB">
            <w:pPr>
              <w:pStyle w:val="aNaslov"/>
              <w:rPr>
                <w:lang w:val="hr-HR"/>
              </w:rPr>
            </w:pPr>
          </w:p>
        </w:tc>
        <w:tc>
          <w:tcPr>
            <w:tcW w:w="1603" w:type="dxa"/>
            <w:gridSpan w:val="2"/>
            <w:shd w:val="clear" w:color="auto" w:fill="auto"/>
          </w:tcPr>
          <w:p w14:paraId="0B8FCC6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872" w:type="dxa"/>
            <w:gridSpan w:val="3"/>
            <w:shd w:val="clear" w:color="auto" w:fill="auto"/>
          </w:tcPr>
          <w:p w14:paraId="26A26E6E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5EE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179" w:type="dxa"/>
            <w:vMerge/>
            <w:shd w:val="clear" w:color="auto" w:fill="auto"/>
            <w:vAlign w:val="center"/>
          </w:tcPr>
          <w:p w14:paraId="40733CF7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02060AF" w14:textId="77777777" w:rsidTr="004976AB">
        <w:trPr>
          <w:trHeight w:val="639"/>
          <w:jc w:val="center"/>
        </w:trPr>
        <w:tc>
          <w:tcPr>
            <w:tcW w:w="5308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14:paraId="53CE837B" w14:textId="77777777" w:rsidR="00FB6E83" w:rsidRPr="00725EEB" w:rsidRDefault="00FB6E83" w:rsidP="004976A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496D675" w14:textId="77777777" w:rsidR="00FB6E83" w:rsidRPr="00725EEB" w:rsidRDefault="00FB6E83" w:rsidP="004976AB">
            <w:pPr>
              <w:pStyle w:val="aNaslov"/>
              <w:spacing w:before="0"/>
              <w:rPr>
                <w:b w:val="0"/>
                <w:lang w:val="hr-HR"/>
              </w:rPr>
            </w:pPr>
          </w:p>
        </w:tc>
        <w:tc>
          <w:tcPr>
            <w:tcW w:w="347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1901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5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1EE50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FB6E83" w:rsidRPr="00725EEB" w14:paraId="1FFAE9A5" w14:textId="77777777" w:rsidTr="004976AB">
        <w:trPr>
          <w:trHeight w:val="191"/>
          <w:jc w:val="center"/>
        </w:trPr>
        <w:tc>
          <w:tcPr>
            <w:tcW w:w="15011" w:type="dxa"/>
            <w:gridSpan w:val="9"/>
            <w:tcBorders>
              <w:top w:val="single" w:sz="4" w:space="0" w:color="auto"/>
            </w:tcBorders>
            <w:shd w:val="clear" w:color="auto" w:fill="C0C0C0"/>
          </w:tcPr>
          <w:p w14:paraId="6529E97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Klinička </w:t>
            </w:r>
            <w:r w:rsidRPr="00725EEB">
              <w:rPr>
                <w:rFonts w:ascii="Arial" w:hAnsi="Arial" w:cs="Arial"/>
                <w:sz w:val="22"/>
                <w:szCs w:val="22"/>
              </w:rPr>
              <w:t>psihijatrija</w:t>
            </w:r>
          </w:p>
          <w:p w14:paraId="13EDAC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73F92F2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77E221B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shizofrenija i ostali psihotični poremećaji</w:t>
            </w:r>
          </w:p>
          <w:p w14:paraId="3933CA2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12DF63BC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1F01D8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24E6D81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46FD87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54276F5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2CF507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poremećaji raspoloženja</w:t>
            </w:r>
          </w:p>
          <w:p w14:paraId="4F2640C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099025C1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7A05229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320C237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16BA545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2FBAAD6" w14:textId="77777777" w:rsidTr="004976AB">
        <w:trPr>
          <w:trHeight w:val="234"/>
          <w:jc w:val="center"/>
        </w:trPr>
        <w:tc>
          <w:tcPr>
            <w:tcW w:w="5261" w:type="dxa"/>
            <w:shd w:val="clear" w:color="auto" w:fill="auto"/>
          </w:tcPr>
          <w:p w14:paraId="61DA575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anksiozni poremećaji</w:t>
            </w:r>
          </w:p>
          <w:p w14:paraId="10548EC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16F52ACD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5677C6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BF98B2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3F5D22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1B51F60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3BD5D3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poremećaji osobnosti</w:t>
            </w:r>
          </w:p>
          <w:p w14:paraId="1516DDE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294BA69C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5643714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745DC35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4C1C38A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F610C66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4C818A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poremećaji hranjenja</w:t>
            </w:r>
          </w:p>
          <w:p w14:paraId="209CEF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3F962D1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7F4D122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ABDC4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6D33982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EF277A3" w14:textId="77777777" w:rsidTr="004976AB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85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seksualni poremećaji</w:t>
            </w:r>
          </w:p>
          <w:p w14:paraId="2F735E1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DE6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38D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03786FE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767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1BA282C" w14:textId="77777777" w:rsidTr="004976AB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A2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mentalna retardacija</w:t>
            </w:r>
          </w:p>
          <w:p w14:paraId="6C2F4D4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72F5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1D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4584C73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767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DE990C1" w14:textId="77777777" w:rsidTr="004976AB">
        <w:trPr>
          <w:jc w:val="center"/>
        </w:trPr>
        <w:tc>
          <w:tcPr>
            <w:tcW w:w="15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6DA3F18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Bolesti ovisnosti</w:t>
            </w:r>
          </w:p>
          <w:p w14:paraId="4574D3A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E387439" w14:textId="77777777" w:rsidTr="004976AB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0E1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ovisnost o alkoholu </w:t>
            </w:r>
          </w:p>
          <w:p w14:paraId="172030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7F02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43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51DC7B0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56E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E4006D9" w14:textId="77777777" w:rsidTr="004976AB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9C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ovisnost o drogama</w:t>
            </w:r>
          </w:p>
          <w:p w14:paraId="65AFF24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BBD3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4C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03B20DC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70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154C118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59539583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obiteljska psihoterapija ovisnika</w:t>
            </w:r>
          </w:p>
        </w:tc>
        <w:tc>
          <w:tcPr>
            <w:tcW w:w="1121" w:type="dxa"/>
            <w:gridSpan w:val="3"/>
            <w:shd w:val="clear" w:color="auto" w:fill="auto"/>
          </w:tcPr>
          <w:p w14:paraId="769BA4E5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20 seansi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4C11CB0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61A652F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44C9808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2AF5985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2B806779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grupna psihoterapija ovisnika</w:t>
            </w:r>
          </w:p>
        </w:tc>
        <w:tc>
          <w:tcPr>
            <w:tcW w:w="1121" w:type="dxa"/>
            <w:gridSpan w:val="3"/>
            <w:shd w:val="clear" w:color="auto" w:fill="auto"/>
          </w:tcPr>
          <w:p w14:paraId="780E57C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20 seansi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594B972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3F261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4483E32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2E76D6E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6C09F5D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socioterapijska zajednica</w:t>
            </w:r>
          </w:p>
        </w:tc>
        <w:tc>
          <w:tcPr>
            <w:tcW w:w="1121" w:type="dxa"/>
            <w:gridSpan w:val="3"/>
            <w:shd w:val="clear" w:color="auto" w:fill="auto"/>
          </w:tcPr>
          <w:p w14:paraId="55283D19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20 seansi 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03BCD0C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7DA172C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35BDF18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44EC6A9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135E074E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lastRenderedPageBreak/>
              <w:t>24 KLA</w:t>
            </w:r>
          </w:p>
          <w:p w14:paraId="194AF5DC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6BC6A713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3F047FE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2AABD8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1DA8EB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E433B41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0D283949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25 KLO</w:t>
            </w:r>
          </w:p>
          <w:p w14:paraId="5B2A4A9C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7D1925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A451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087909A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4148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C478343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044514C4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Ostali klubovi ovisnika</w:t>
            </w:r>
          </w:p>
          <w:p w14:paraId="693A691C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F4313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1CD29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3CC7EEE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415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DB83583" w14:textId="77777777" w:rsidTr="004976AB">
        <w:trPr>
          <w:jc w:val="center"/>
        </w:trPr>
        <w:tc>
          <w:tcPr>
            <w:tcW w:w="15011" w:type="dxa"/>
            <w:gridSpan w:val="9"/>
            <w:shd w:val="pct30" w:color="auto" w:fill="auto"/>
          </w:tcPr>
          <w:p w14:paraId="6E8373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Psihoterapija</w:t>
            </w:r>
          </w:p>
          <w:p w14:paraId="43EE72D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5C8D249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0EE9BE2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725EEB">
              <w:rPr>
                <w:rFonts w:ascii="Arial" w:hAnsi="Arial" w:cs="Arial"/>
                <w:sz w:val="22"/>
                <w:szCs w:val="22"/>
              </w:rPr>
              <w:t>sihodinamska terapija sa supervizijom</w:t>
            </w:r>
          </w:p>
          <w:p w14:paraId="3830B6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3FDC38B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 sati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7E790E6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052ABFF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541431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A6DB0E7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2437F172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terapija psihotičnog pacijenta</w:t>
            </w:r>
          </w:p>
          <w:p w14:paraId="11365B5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6D5BB40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721782E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0B05E80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7CA253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DB14BE9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5D28813B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koterapija u grupi na odjelu ili dnevnoj bolnici</w:t>
            </w:r>
          </w:p>
          <w:p w14:paraId="75F2A340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786DC0E3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258DC15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A402B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1AD3E2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F07C62E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25B9F746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vođenje grupe na odjelu</w:t>
            </w:r>
          </w:p>
          <w:p w14:paraId="6A4FF2CC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1822690F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7B251B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59AEE9C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264BA50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91CD85F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284AA01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 xml:space="preserve">vlastito iskustvo u grupi </w:t>
            </w:r>
          </w:p>
          <w:p w14:paraId="51ED445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476B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60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BC0B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48C41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BDD1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3E6281A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62A5B6BC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prvi stupanj psihoterapije</w:t>
            </w:r>
          </w:p>
          <w:p w14:paraId="0A603ED0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676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740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7046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2941D07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763A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54FC4B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1F9D36A7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vlastito iskustvo u psihoterapiji </w:t>
            </w:r>
          </w:p>
          <w:p w14:paraId="6D4669E6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9967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E1B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D91FC3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6F43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7AB4B9D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3F5F6FD6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teorija u psihoterapiji </w:t>
            </w:r>
          </w:p>
          <w:p w14:paraId="4B522D1F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9E9E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0505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2006DD4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3547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2AF8E59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0180BAB4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Supervizija</w:t>
            </w:r>
          </w:p>
          <w:p w14:paraId="428737D3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75687A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5F8E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09B3F1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0288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FF85EE3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63F4B4F0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rad s pacijentom </w:t>
            </w:r>
          </w:p>
          <w:p w14:paraId="3DCE3567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37E92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 sati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B6BD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3DE44DC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79F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2585A30" w14:textId="77777777" w:rsidTr="004976AB">
        <w:trPr>
          <w:jc w:val="center"/>
        </w:trPr>
        <w:tc>
          <w:tcPr>
            <w:tcW w:w="15011" w:type="dxa"/>
            <w:gridSpan w:val="9"/>
            <w:tcBorders>
              <w:bottom w:val="single" w:sz="4" w:space="0" w:color="auto"/>
            </w:tcBorders>
            <w:shd w:val="pct30" w:color="auto" w:fill="auto"/>
          </w:tcPr>
          <w:p w14:paraId="365D1098" w14:textId="77777777" w:rsidR="00FB6E83" w:rsidRDefault="00FB6E83" w:rsidP="004976A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1BB6">
              <w:rPr>
                <w:rFonts w:ascii="Arial" w:hAnsi="Arial" w:cs="Arial"/>
                <w:bCs/>
                <w:sz w:val="22"/>
                <w:szCs w:val="22"/>
              </w:rPr>
              <w:t>Konzultativna, suradna i psihosomatska medicina</w:t>
            </w:r>
          </w:p>
          <w:p w14:paraId="2B5260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4C0BCBB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6288A260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A01BB6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>
              <w:rPr>
                <w:rFonts w:ascii="Arial" w:hAnsi="Arial" w:cs="Arial"/>
                <w:bCs/>
                <w:sz w:val="22"/>
                <w:szCs w:val="22"/>
              </w:rPr>
              <w:t>jelesne</w:t>
            </w:r>
            <w:r w:rsidRPr="00A01BB6">
              <w:rPr>
                <w:rFonts w:ascii="Arial" w:hAnsi="Arial" w:cs="Arial"/>
                <w:bCs/>
                <w:sz w:val="22"/>
                <w:szCs w:val="22"/>
              </w:rPr>
              <w:t xml:space="preserve"> boles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ti</w:t>
            </w:r>
          </w:p>
          <w:p w14:paraId="2ECA2CE5" w14:textId="77777777" w:rsidR="00FB6E83" w:rsidRPr="00A01BB6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915E0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8ED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3EF0613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D805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85629AD" w14:textId="77777777" w:rsidTr="004976AB">
        <w:trPr>
          <w:jc w:val="center"/>
        </w:trPr>
        <w:tc>
          <w:tcPr>
            <w:tcW w:w="15011" w:type="dxa"/>
            <w:gridSpan w:val="9"/>
            <w:tcBorders>
              <w:bottom w:val="single" w:sz="4" w:space="0" w:color="auto"/>
            </w:tcBorders>
            <w:shd w:val="pct30" w:color="auto" w:fill="auto"/>
          </w:tcPr>
          <w:p w14:paraId="61151DD6" w14:textId="77777777" w:rsidR="00FB6E83" w:rsidRDefault="00FB6E83" w:rsidP="004976A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Neurologija</w:t>
            </w:r>
          </w:p>
          <w:p w14:paraId="022674A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6D4ECA3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3C8980C1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1D51B8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nerološke bolesti</w:t>
            </w: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4BF02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08E4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D4F803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6242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6EBAD4A" w14:textId="77777777" w:rsidTr="004976AB">
        <w:trPr>
          <w:jc w:val="center"/>
        </w:trPr>
        <w:tc>
          <w:tcPr>
            <w:tcW w:w="15011" w:type="dxa"/>
            <w:gridSpan w:val="9"/>
            <w:tcBorders>
              <w:bottom w:val="single" w:sz="4" w:space="0" w:color="auto"/>
            </w:tcBorders>
            <w:shd w:val="pct30" w:color="auto" w:fill="auto"/>
          </w:tcPr>
          <w:p w14:paraId="61872392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Interna medicina</w:t>
            </w:r>
          </w:p>
          <w:p w14:paraId="186C89B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3F2AEA3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6A639CC3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hitna internistička stanja</w:t>
            </w:r>
          </w:p>
          <w:p w14:paraId="0A81DD7A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A55BB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7BA8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049CA85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2C16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2BB0400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702286B8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konziljani pregledi na internističkim odjelima</w:t>
            </w:r>
          </w:p>
          <w:p w14:paraId="77972312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96ED5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DE6F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4AE2D99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153D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FE2D7B7" w14:textId="77777777" w:rsidTr="004976AB">
        <w:trPr>
          <w:jc w:val="center"/>
        </w:trPr>
        <w:tc>
          <w:tcPr>
            <w:tcW w:w="15011" w:type="dxa"/>
            <w:gridSpan w:val="9"/>
            <w:shd w:val="pct30" w:color="auto" w:fill="auto"/>
          </w:tcPr>
          <w:p w14:paraId="1B954F3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Socijalna psihijatrija i psihijatrija u zajednici</w:t>
            </w:r>
          </w:p>
          <w:p w14:paraId="4A0BC07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41B86C8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7C7A5C72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case management</w:t>
            </w:r>
          </w:p>
          <w:p w14:paraId="7D3980D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19D71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1B4F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40185B6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8031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AC197D9" w14:textId="77777777" w:rsidTr="004976AB">
        <w:trPr>
          <w:jc w:val="center"/>
        </w:trPr>
        <w:tc>
          <w:tcPr>
            <w:tcW w:w="15011" w:type="dxa"/>
            <w:gridSpan w:val="9"/>
            <w:shd w:val="pct30" w:color="auto" w:fill="auto"/>
          </w:tcPr>
          <w:p w14:paraId="5F0EA9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Forenzička psihijatrija</w:t>
            </w:r>
          </w:p>
          <w:p w14:paraId="5085DEC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B3CB8ED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2FEB21D8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ekspertize</w:t>
            </w:r>
          </w:p>
          <w:p w14:paraId="6A7E3648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F547B2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C1B7C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34710C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B8CF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FC87E64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038F2EF9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rasprave (kaznene/građanske)</w:t>
            </w:r>
          </w:p>
          <w:p w14:paraId="2709B5E3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3A939E7B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4C33A66E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7484AA5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2086D5E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5E16096D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79A5B81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rasprave (hospitalizacijske)</w:t>
            </w:r>
          </w:p>
          <w:p w14:paraId="65951F0D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24D532EE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220F9BF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BDE515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2AE2E91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3C18B0EA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0E747929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forenzički tretman</w:t>
            </w:r>
          </w:p>
          <w:p w14:paraId="2558D637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5C1EB7EC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2182BE9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2FD56E6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29F877C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471FB31D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1A47D8C0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grupni rad na forenzičkom odjelu</w:t>
            </w:r>
          </w:p>
          <w:p w14:paraId="51530C20" w14:textId="77777777" w:rsidR="00FB6E83" w:rsidRPr="00725EEB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050150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0442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6413BA8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79A84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C2DAB53" w14:textId="77777777" w:rsidTr="004976AB">
        <w:trPr>
          <w:jc w:val="center"/>
        </w:trPr>
        <w:tc>
          <w:tcPr>
            <w:tcW w:w="15011" w:type="dxa"/>
            <w:gridSpan w:val="9"/>
            <w:tcBorders>
              <w:bottom w:val="single" w:sz="4" w:space="0" w:color="auto"/>
            </w:tcBorders>
            <w:shd w:val="pct30" w:color="auto" w:fill="auto"/>
          </w:tcPr>
          <w:p w14:paraId="26272E5D" w14:textId="77777777" w:rsidR="00FB6E83" w:rsidRDefault="00FB6E83" w:rsidP="004976A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Dječja i adolescentna psihijatrija </w:t>
            </w:r>
          </w:p>
          <w:p w14:paraId="482A5C8F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613FEEAA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1F124CAC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psihijatrijski intervju s djetetom</w:t>
            </w:r>
          </w:p>
          <w:p w14:paraId="1C141AD5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5627A2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4BEA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0BDC369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6E58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8213BD3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6CB3D74E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psihijatrijski interviju s roditeljem</w:t>
            </w:r>
          </w:p>
          <w:p w14:paraId="4A57CC96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507D12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AE891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3818D20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E17BB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395B626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7E00CDCA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bolesti dječje i adolescentne dobi</w:t>
            </w:r>
          </w:p>
          <w:p w14:paraId="7FE3AACD" w14:textId="77777777" w:rsidR="00FB6E83" w:rsidRDefault="00FB6E83" w:rsidP="004976A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1C7461" w14:textId="77777777" w:rsidR="00FB6E83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99B75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67BDB8C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5E1D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1791A337" w14:textId="77777777" w:rsidTr="004976AB">
        <w:trPr>
          <w:jc w:val="center"/>
        </w:trPr>
        <w:tc>
          <w:tcPr>
            <w:tcW w:w="15011" w:type="dxa"/>
            <w:gridSpan w:val="9"/>
            <w:shd w:val="pct30" w:color="auto" w:fill="auto"/>
          </w:tcPr>
          <w:p w14:paraId="21797665" w14:textId="77777777" w:rsidR="00FB6E83" w:rsidRPr="00320E2B" w:rsidRDefault="00FB6E83" w:rsidP="004976A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Pr="00F92012">
              <w:rPr>
                <w:rFonts w:ascii="Arial" w:hAnsi="Arial" w:cs="Arial"/>
                <w:bCs/>
                <w:sz w:val="22"/>
                <w:szCs w:val="22"/>
              </w:rPr>
              <w:t>avno zdravstvo, organizacija i upravljanje zdravstvenim sustavom na području mentalnog zdravlja</w:t>
            </w:r>
          </w:p>
          <w:p w14:paraId="4BBFC912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251736F4" w14:textId="77777777" w:rsidTr="004976AB">
        <w:trPr>
          <w:jc w:val="center"/>
        </w:trPr>
        <w:tc>
          <w:tcPr>
            <w:tcW w:w="5261" w:type="dxa"/>
            <w:tcBorders>
              <w:bottom w:val="single" w:sz="4" w:space="0" w:color="auto"/>
            </w:tcBorders>
            <w:shd w:val="clear" w:color="auto" w:fill="auto"/>
          </w:tcPr>
          <w:p w14:paraId="492F2921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 u centru za za mentalno zdravlje</w:t>
            </w:r>
          </w:p>
          <w:p w14:paraId="3149C10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7E6AC0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23FB7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pct30" w:color="auto" w:fill="auto"/>
          </w:tcPr>
          <w:p w14:paraId="55E2FB9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B8F59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05586AE2" w14:textId="77777777" w:rsidTr="004976AB">
        <w:trPr>
          <w:jc w:val="center"/>
        </w:trPr>
        <w:tc>
          <w:tcPr>
            <w:tcW w:w="15011" w:type="dxa"/>
            <w:gridSpan w:val="9"/>
            <w:shd w:val="pct30" w:color="auto" w:fill="auto"/>
          </w:tcPr>
          <w:p w14:paraId="06A3FE98" w14:textId="77777777" w:rsidR="00FB6E83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Psihogerijatrija</w:t>
            </w:r>
          </w:p>
          <w:p w14:paraId="5C6AB96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E83" w:rsidRPr="00725EEB" w14:paraId="770BB262" w14:textId="77777777" w:rsidTr="004976AB">
        <w:trPr>
          <w:jc w:val="center"/>
        </w:trPr>
        <w:tc>
          <w:tcPr>
            <w:tcW w:w="5261" w:type="dxa"/>
            <w:shd w:val="clear" w:color="auto" w:fill="auto"/>
          </w:tcPr>
          <w:p w14:paraId="2C09233D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  <w:r w:rsidRPr="00725EEB">
              <w:rPr>
                <w:rFonts w:ascii="Arial" w:hAnsi="Arial" w:cs="Arial"/>
                <w:sz w:val="22"/>
                <w:szCs w:val="22"/>
              </w:rPr>
              <w:t>organski poremećaji mozga i demencije</w:t>
            </w:r>
          </w:p>
          <w:p w14:paraId="7599AB68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3"/>
            <w:shd w:val="clear" w:color="auto" w:fill="auto"/>
          </w:tcPr>
          <w:p w14:paraId="2351A33A" w14:textId="77777777" w:rsidR="00FB6E83" w:rsidRPr="00725EEB" w:rsidRDefault="00FB6E83" w:rsidP="004976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0DEFB806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shd w:val="pct30" w:color="auto" w:fill="auto"/>
          </w:tcPr>
          <w:p w14:paraId="40736A63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9" w:type="dxa"/>
            <w:gridSpan w:val="2"/>
            <w:shd w:val="clear" w:color="auto" w:fill="auto"/>
          </w:tcPr>
          <w:p w14:paraId="26C53840" w14:textId="77777777" w:rsidR="00FB6E83" w:rsidRPr="00725EEB" w:rsidRDefault="00FB6E83" w:rsidP="004976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C75037" w14:textId="77777777" w:rsidR="00FB6E83" w:rsidRDefault="00FB6E83" w:rsidP="00FB6E83"/>
    <w:p w14:paraId="775D1622" w14:textId="77777777" w:rsidR="00FB6E83" w:rsidRDefault="00FB6E83" w:rsidP="00FB6E83"/>
    <w:p w14:paraId="4927137B" w14:textId="77777777" w:rsidR="00FB6E83" w:rsidRDefault="00FB6E83" w:rsidP="00FB6E83"/>
    <w:p w14:paraId="7B233CB5" w14:textId="77777777" w:rsidR="00FB6E83" w:rsidRDefault="00FB6E83" w:rsidP="00FB6E83"/>
    <w:p w14:paraId="11DCE298" w14:textId="77777777" w:rsidR="00FB6E83" w:rsidRDefault="00FB6E83" w:rsidP="00FB6E83"/>
    <w:p w14:paraId="61ED97FD" w14:textId="77777777" w:rsidR="00FB6E83" w:rsidRDefault="00FB6E83" w:rsidP="00FB6E83"/>
    <w:p w14:paraId="72ECBCA5" w14:textId="77777777" w:rsidR="00FB6E83" w:rsidRDefault="00FB6E83" w:rsidP="00FB6E83"/>
    <w:p w14:paraId="7F0DE9D1" w14:textId="77777777" w:rsidR="00FB6E83" w:rsidRDefault="00FB6E83" w:rsidP="00FB6E83"/>
    <w:p w14:paraId="53CFFC13" w14:textId="77777777" w:rsidR="00FB6E83" w:rsidRDefault="00FB6E83" w:rsidP="00FB6E83"/>
    <w:p w14:paraId="6D063632" w14:textId="77777777" w:rsidR="00FB6E83" w:rsidRDefault="00FB6E83" w:rsidP="00FB6E83"/>
    <w:p w14:paraId="225A1F71" w14:textId="77777777" w:rsidR="00FB6E83" w:rsidRDefault="00FB6E83" w:rsidP="00FB6E83"/>
    <w:p w14:paraId="7674EE84" w14:textId="77777777" w:rsidR="00FB6E83" w:rsidRPr="00725EEB" w:rsidRDefault="00FB6E83" w:rsidP="00FB6E83">
      <w:pPr>
        <w:jc w:val="center"/>
      </w:pPr>
    </w:p>
    <w:p w14:paraId="7EEF2E31" w14:textId="77777777" w:rsidR="00FB6E83" w:rsidRDefault="00FB6E83" w:rsidP="00FB6E83"/>
    <w:p w14:paraId="38CC11E6" w14:textId="77777777" w:rsidR="00FB6E83" w:rsidRDefault="00FB6E83" w:rsidP="00FB6E83"/>
    <w:p w14:paraId="07D78764" w14:textId="77777777" w:rsidR="00FB6E83" w:rsidRDefault="00FB6E83" w:rsidP="00FB6E83"/>
    <w:p w14:paraId="7271AAD7" w14:textId="77777777" w:rsidR="00FB6E83" w:rsidRDefault="00FB6E83" w:rsidP="00FB6E83"/>
    <w:p w14:paraId="0DB3FE0F" w14:textId="77777777" w:rsidR="00FB6E83" w:rsidRDefault="00FB6E83" w:rsidP="00FB6E83"/>
    <w:p w14:paraId="4D2633FB" w14:textId="77777777" w:rsidR="00FB6E83" w:rsidRDefault="00FB6E83" w:rsidP="00FB6E83"/>
    <w:p w14:paraId="4DA4F64E" w14:textId="77777777" w:rsidR="00FB6E83" w:rsidRDefault="00FB6E83" w:rsidP="00FB6E83"/>
    <w:p w14:paraId="4C89EB2C" w14:textId="77777777" w:rsidR="00FB6E83" w:rsidRDefault="00FB6E83" w:rsidP="00FB6E83"/>
    <w:p w14:paraId="620FD2D8" w14:textId="77777777" w:rsidR="00FB6E83" w:rsidRDefault="00FB6E83" w:rsidP="00FB6E83"/>
    <w:p w14:paraId="14189CD6" w14:textId="77777777" w:rsidR="00FB6E83" w:rsidRDefault="00FB6E83" w:rsidP="00FB6E83"/>
    <w:p w14:paraId="0F457498" w14:textId="77777777" w:rsidR="00FB6E83" w:rsidRDefault="00FB6E83" w:rsidP="00FB6E83"/>
    <w:p w14:paraId="76969D31" w14:textId="77777777" w:rsidR="00FB6E83" w:rsidRDefault="00FB6E83" w:rsidP="00FB6E83"/>
    <w:p w14:paraId="0B1966ED" w14:textId="77777777" w:rsidR="00FB6E83" w:rsidRDefault="00FB6E83" w:rsidP="00FB6E83"/>
    <w:p w14:paraId="688E4AF7" w14:textId="77777777" w:rsidR="00FB6E83" w:rsidRDefault="00FB6E83" w:rsidP="00FB6E83"/>
    <w:p w14:paraId="35DEE0C3" w14:textId="77777777" w:rsidR="00401EDC" w:rsidRDefault="00401EDC"/>
    <w:sectPr w:rsidR="00401EDC" w:rsidSect="00FB6E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ECD3A" w14:textId="77777777" w:rsidR="00E01CB2" w:rsidRDefault="00E01CB2" w:rsidP="00C8702A">
      <w:r>
        <w:separator/>
      </w:r>
    </w:p>
  </w:endnote>
  <w:endnote w:type="continuationSeparator" w:id="0">
    <w:p w14:paraId="3315477A" w14:textId="77777777" w:rsidR="00E01CB2" w:rsidRDefault="00E01CB2" w:rsidP="00C8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CEECF" w14:textId="77777777" w:rsidR="00C8702A" w:rsidRDefault="00C8702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40489"/>
      <w:docPartObj>
        <w:docPartGallery w:val="Page Numbers (Bottom of Page)"/>
        <w:docPartUnique/>
      </w:docPartObj>
    </w:sdtPr>
    <w:sdtEndPr/>
    <w:sdtContent>
      <w:p w14:paraId="1695F0E7" w14:textId="1885C26E" w:rsidR="00C8702A" w:rsidRDefault="00C8702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EEF">
          <w:rPr>
            <w:noProof/>
          </w:rPr>
          <w:t>41</w:t>
        </w:r>
        <w:r>
          <w:fldChar w:fldCharType="end"/>
        </w:r>
      </w:p>
    </w:sdtContent>
  </w:sdt>
  <w:p w14:paraId="114780A6" w14:textId="77777777" w:rsidR="00C8702A" w:rsidRDefault="00C8702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F0B57" w14:textId="77777777" w:rsidR="00C8702A" w:rsidRDefault="00C8702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953F0" w14:textId="77777777" w:rsidR="00E01CB2" w:rsidRDefault="00E01CB2" w:rsidP="00C8702A">
      <w:r>
        <w:separator/>
      </w:r>
    </w:p>
  </w:footnote>
  <w:footnote w:type="continuationSeparator" w:id="0">
    <w:p w14:paraId="6DEA5CB2" w14:textId="77777777" w:rsidR="00E01CB2" w:rsidRDefault="00E01CB2" w:rsidP="00C8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E1207" w14:textId="77777777" w:rsidR="00C8702A" w:rsidRDefault="00C8702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0B7E4" w14:textId="77777777" w:rsidR="00C8702A" w:rsidRDefault="00C8702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B9344" w14:textId="77777777" w:rsidR="00C8702A" w:rsidRDefault="00C8702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4F1C8A"/>
    <w:multiLevelType w:val="multilevel"/>
    <w:tmpl w:val="FF28508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4F644DA"/>
    <w:multiLevelType w:val="multilevel"/>
    <w:tmpl w:val="697AD3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3579DF"/>
    <w:multiLevelType w:val="multilevel"/>
    <w:tmpl w:val="46F46C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9FD7C41"/>
    <w:multiLevelType w:val="hybridMultilevel"/>
    <w:tmpl w:val="580C4720"/>
    <w:lvl w:ilvl="0" w:tplc="DC02EB0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943596"/>
    <w:multiLevelType w:val="hybridMultilevel"/>
    <w:tmpl w:val="F95253A6"/>
    <w:lvl w:ilvl="0" w:tplc="DC66DAD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650EC4"/>
    <w:multiLevelType w:val="hybridMultilevel"/>
    <w:tmpl w:val="DC425006"/>
    <w:lvl w:ilvl="0" w:tplc="531604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B0499"/>
    <w:multiLevelType w:val="hybridMultilevel"/>
    <w:tmpl w:val="138087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40F6F"/>
    <w:multiLevelType w:val="hybridMultilevel"/>
    <w:tmpl w:val="CE1A58D6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2"/>
  </w:num>
  <w:num w:numId="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6"/>
  </w:num>
  <w:num w:numId="13">
    <w:abstractNumId w:val="14"/>
  </w:num>
  <w:num w:numId="14">
    <w:abstractNumId w:val="8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xNzCyNDY3sDQwNjNT0lEKTi0uzszPAykwrAUA4HMg0SwAAAA="/>
  </w:docVars>
  <w:rsids>
    <w:rsidRoot w:val="00FB6E83"/>
    <w:rsid w:val="001D3E4C"/>
    <w:rsid w:val="001F17AF"/>
    <w:rsid w:val="00213025"/>
    <w:rsid w:val="002201F4"/>
    <w:rsid w:val="00235073"/>
    <w:rsid w:val="002535E1"/>
    <w:rsid w:val="00401EDC"/>
    <w:rsid w:val="00454B8B"/>
    <w:rsid w:val="00470B70"/>
    <w:rsid w:val="004976AB"/>
    <w:rsid w:val="004B23CF"/>
    <w:rsid w:val="005231F0"/>
    <w:rsid w:val="0053321A"/>
    <w:rsid w:val="0053619A"/>
    <w:rsid w:val="005611A8"/>
    <w:rsid w:val="005636A3"/>
    <w:rsid w:val="005F54B3"/>
    <w:rsid w:val="0060645C"/>
    <w:rsid w:val="00664483"/>
    <w:rsid w:val="007023E5"/>
    <w:rsid w:val="00717BF8"/>
    <w:rsid w:val="007602CE"/>
    <w:rsid w:val="007F32BC"/>
    <w:rsid w:val="00894DE6"/>
    <w:rsid w:val="00897605"/>
    <w:rsid w:val="009A36DA"/>
    <w:rsid w:val="009B0584"/>
    <w:rsid w:val="009E1430"/>
    <w:rsid w:val="00A505EE"/>
    <w:rsid w:val="00AB3E10"/>
    <w:rsid w:val="00B27508"/>
    <w:rsid w:val="00BB427F"/>
    <w:rsid w:val="00C8702A"/>
    <w:rsid w:val="00CB2EEF"/>
    <w:rsid w:val="00CB765B"/>
    <w:rsid w:val="00CC7522"/>
    <w:rsid w:val="00D33E3B"/>
    <w:rsid w:val="00DC794E"/>
    <w:rsid w:val="00E01CB2"/>
    <w:rsid w:val="00EC0F27"/>
    <w:rsid w:val="00F70C8D"/>
    <w:rsid w:val="00F74488"/>
    <w:rsid w:val="00F77E84"/>
    <w:rsid w:val="00F94821"/>
    <w:rsid w:val="00FB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12A5E0"/>
  <w15:chartTrackingRefBased/>
  <w15:docId w15:val="{5679FDB7-4EC2-4CD1-8D88-9D268158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B6E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FB6E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FB6E83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FB6E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FB6E83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FB6E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FB6E83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FB6E83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FB6E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B6E83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FB6E83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FB6E8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FB6E83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FB6E8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FB6E83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FB6E83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FB6E8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FB6E83"/>
    <w:rPr>
      <w:rFonts w:ascii="Arial" w:eastAsia="Times New Roman" w:hAnsi="Arial" w:cs="Arial"/>
    </w:rPr>
  </w:style>
  <w:style w:type="paragraph" w:styleId="StandardWeb">
    <w:name w:val="Normal (Web)"/>
    <w:basedOn w:val="Normal"/>
    <w:rsid w:val="00FB6E83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FB6E83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FB6E8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FB6E83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FB6E8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B6E8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6E83"/>
  </w:style>
  <w:style w:type="character" w:styleId="Hiperveza">
    <w:name w:val="Hyperlink"/>
    <w:rsid w:val="00FB6E83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FB6E8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FB6E8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FB6E83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FB6E83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uiPriority w:val="99"/>
    <w:qFormat/>
    <w:rsid w:val="00FB6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FB6E83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FB6E8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FB6E83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FB6E8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FB6E83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FB6E83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FB6E83"/>
    <w:rPr>
      <w:b/>
      <w:bCs/>
    </w:rPr>
  </w:style>
  <w:style w:type="table" w:styleId="Reetkatablice">
    <w:name w:val="Table Grid"/>
    <w:basedOn w:val="Obinatablica"/>
    <w:rsid w:val="00FB6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FB6E83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FB6E83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FB6E83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FB6E83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FB6E83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FB6E8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FB6E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FB6E83"/>
    <w:pPr>
      <w:jc w:val="center"/>
    </w:pPr>
  </w:style>
  <w:style w:type="paragraph" w:customStyle="1" w:styleId="T-109fett">
    <w:name w:val="T-10/9 fett"/>
    <w:rsid w:val="00FB6E8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FB6E83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FB6E83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FB6E8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FB6E83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FB6E83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FB6E83"/>
    <w:rPr>
      <w:sz w:val="24"/>
      <w:szCs w:val="24"/>
      <w:lang w:eastAsia="hr-HR"/>
    </w:rPr>
  </w:style>
  <w:style w:type="character" w:customStyle="1" w:styleId="CharChar">
    <w:name w:val="Char Char"/>
    <w:rsid w:val="00FB6E83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FB6E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FB6E83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FB6E83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FB6E83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FB6E83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FB6E83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FB6E8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FB6E83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FB6E8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FB6E83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FB6E83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FB6E83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FB6E83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FB6E83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FB6E83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FB6E8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FB6E8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FB6E83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FB6E8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FB6E83"/>
    <w:pPr>
      <w:ind w:left="283" w:hanging="283"/>
    </w:pPr>
  </w:style>
  <w:style w:type="paragraph" w:styleId="Grafikeoznake2">
    <w:name w:val="List Bullet 2"/>
    <w:basedOn w:val="Normal"/>
    <w:autoRedefine/>
    <w:rsid w:val="00FB6E83"/>
  </w:style>
  <w:style w:type="paragraph" w:styleId="Nastavakpopisa2">
    <w:name w:val="List Continue 2"/>
    <w:basedOn w:val="Normal"/>
    <w:rsid w:val="00FB6E83"/>
    <w:pPr>
      <w:spacing w:after="120"/>
      <w:ind w:left="566"/>
    </w:pPr>
  </w:style>
  <w:style w:type="paragraph" w:styleId="Grafikeoznake">
    <w:name w:val="List Bullet"/>
    <w:basedOn w:val="Normal"/>
    <w:rsid w:val="00FB6E83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FB6E83"/>
    <w:pPr>
      <w:ind w:left="566" w:hanging="283"/>
    </w:pPr>
  </w:style>
  <w:style w:type="paragraph" w:styleId="Popis3">
    <w:name w:val="List 3"/>
    <w:basedOn w:val="Normal"/>
    <w:rsid w:val="00FB6E83"/>
    <w:pPr>
      <w:ind w:left="849" w:hanging="283"/>
    </w:pPr>
  </w:style>
  <w:style w:type="paragraph" w:styleId="Grafikeoznake3">
    <w:name w:val="List Bullet 3"/>
    <w:basedOn w:val="Normal"/>
    <w:autoRedefine/>
    <w:rsid w:val="00FB6E83"/>
    <w:pPr>
      <w:ind w:left="360" w:hanging="360"/>
    </w:pPr>
  </w:style>
  <w:style w:type="paragraph" w:styleId="Nastavakpopisa3">
    <w:name w:val="List Continue 3"/>
    <w:basedOn w:val="Normal"/>
    <w:rsid w:val="00FB6E83"/>
    <w:pPr>
      <w:spacing w:after="120"/>
      <w:ind w:left="849"/>
    </w:pPr>
  </w:style>
  <w:style w:type="paragraph" w:styleId="Nastavakpopisa">
    <w:name w:val="List Continue"/>
    <w:basedOn w:val="Normal"/>
    <w:rsid w:val="00FB6E83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FB6E83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FB6E8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FB6E83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FB6E8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FB6E83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FB6E83"/>
    <w:pPr>
      <w:ind w:left="708"/>
    </w:pPr>
  </w:style>
  <w:style w:type="paragraph" w:customStyle="1" w:styleId="O">
    <w:name w:val="Oč"/>
    <w:basedOn w:val="Tijeloteksta3"/>
    <w:rsid w:val="00FB6E83"/>
  </w:style>
  <w:style w:type="paragraph" w:customStyle="1" w:styleId="anormal0">
    <w:name w:val="anormal"/>
    <w:basedOn w:val="Normal"/>
    <w:rsid w:val="00FB6E83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FB6E83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FB6E83"/>
    <w:rPr>
      <w:i/>
      <w:lang w:eastAsia="en-US"/>
    </w:rPr>
  </w:style>
  <w:style w:type="character" w:customStyle="1" w:styleId="Style1Char">
    <w:name w:val="Style1 Char"/>
    <w:link w:val="Style1"/>
    <w:rsid w:val="00FB6E83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FB6E83"/>
    <w:rPr>
      <w:sz w:val="16"/>
      <w:szCs w:val="16"/>
    </w:rPr>
  </w:style>
  <w:style w:type="character" w:customStyle="1" w:styleId="uvlaka2CharChar">
    <w:name w:val="uvlaka 2 Char Char"/>
    <w:rsid w:val="00FB6E83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FB6E83"/>
    <w:rPr>
      <w:rFonts w:cs="Times New Roman"/>
    </w:rPr>
  </w:style>
  <w:style w:type="paragraph" w:styleId="Blokteksta">
    <w:name w:val="Block Text"/>
    <w:basedOn w:val="Normal"/>
    <w:rsid w:val="00FB6E83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FB6E83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FB6E83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FB6E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FB6E83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FB6E83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uiPriority w:val="99"/>
    <w:qFormat/>
    <w:rsid w:val="00FB6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FB6E83"/>
    <w:pPr>
      <w:spacing w:after="324"/>
    </w:pPr>
  </w:style>
  <w:style w:type="character" w:customStyle="1" w:styleId="BodyTextIndentChar">
    <w:name w:val="Body Text Indent Char"/>
    <w:rsid w:val="00FB6E83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FB6E83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FB6E83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FB6E83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FB6E83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FB6E83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FB6E83"/>
    <w:pPr>
      <w:numPr>
        <w:numId w:val="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FB6E83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FB6E83"/>
    <w:pPr>
      <w:spacing w:before="100" w:beforeAutospacing="1" w:after="100" w:afterAutospacing="1"/>
    </w:pPr>
  </w:style>
  <w:style w:type="paragraph" w:customStyle="1" w:styleId="Default">
    <w:name w:val="Default"/>
    <w:rsid w:val="00FB6E8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11619</Words>
  <Characters>66234</Characters>
  <Application>Microsoft Office Word</Application>
  <DocSecurity>0</DocSecurity>
  <Lines>551</Lines>
  <Paragraphs>155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Pek Kristina</cp:lastModifiedBy>
  <cp:revision>3</cp:revision>
  <cp:lastPrinted>2019-12-30T08:03:00Z</cp:lastPrinted>
  <dcterms:created xsi:type="dcterms:W3CDTF">2021-11-15T19:04:00Z</dcterms:created>
  <dcterms:modified xsi:type="dcterms:W3CDTF">2022-04-29T10:29:00Z</dcterms:modified>
</cp:coreProperties>
</file>